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057D" w14:textId="77777777" w:rsidR="00FE4A2F" w:rsidRPr="00FE4A2F" w:rsidRDefault="00FE4A2F" w:rsidP="00FE4A2F">
      <w:pPr>
        <w:spacing w:beforeAutospacing="1" w:after="100" w:afterAutospacing="1"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i/>
          <w:iCs/>
          <w:color w:val="2A9D8F"/>
          <w:kern w:val="36"/>
          <w:sz w:val="48"/>
          <w:szCs w:val="48"/>
          <w14:ligatures w14:val="none"/>
        </w:rPr>
        <w:t>The Toroidal Dielectric Model: A Thermodynamic and Electrodynamic Reconstruction of the Terrestrial Expanse</w:t>
      </w:r>
    </w:p>
    <w:p w14:paraId="193D59D0"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Author:</w:t>
      </w:r>
      <w:r w:rsidRPr="00FE4A2F">
        <w:rPr>
          <w:rFonts w:ascii="Roboto" w:hAnsi="Roboto" w:cs="Times New Roman"/>
          <w:color w:val="6F7170"/>
          <w:kern w:val="0"/>
          <w:sz w:val="21"/>
          <w:szCs w:val="21"/>
          <w14:ligatures w14:val="none"/>
        </w:rPr>
        <w:t> Niklas Jacob Braun</w:t>
      </w:r>
      <w:r w:rsidRPr="00FE4A2F">
        <w:rPr>
          <w:rFonts w:ascii="Roboto" w:hAnsi="Roboto" w:cs="Times New Roman"/>
          <w:color w:val="6F7170"/>
          <w:kern w:val="0"/>
          <w:sz w:val="21"/>
          <w:szCs w:val="21"/>
          <w14:ligatures w14:val="none"/>
        </w:rPr>
        <w:br/>
      </w:r>
      <w:r w:rsidRPr="00FE4A2F">
        <w:rPr>
          <w:rFonts w:ascii="Roboto" w:hAnsi="Roboto" w:cs="Times New Roman"/>
          <w:b/>
          <w:bCs/>
          <w:color w:val="6F7170"/>
          <w:kern w:val="0"/>
          <w:sz w:val="21"/>
          <w:szCs w:val="21"/>
          <w14:ligatures w14:val="none"/>
        </w:rPr>
        <w:t>Date:</w:t>
      </w:r>
      <w:r w:rsidRPr="00FE4A2F">
        <w:rPr>
          <w:rFonts w:ascii="Roboto" w:hAnsi="Roboto" w:cs="Times New Roman"/>
          <w:color w:val="6F7170"/>
          <w:kern w:val="0"/>
          <w:sz w:val="21"/>
          <w:szCs w:val="21"/>
          <w14:ligatures w14:val="none"/>
        </w:rPr>
        <w:t> February 27 2024</w:t>
      </w:r>
      <w:r w:rsidRPr="00FE4A2F">
        <w:rPr>
          <w:rFonts w:ascii="Roboto" w:hAnsi="Roboto" w:cs="Times New Roman"/>
          <w:color w:val="6F7170"/>
          <w:kern w:val="0"/>
          <w:sz w:val="21"/>
          <w:szCs w:val="21"/>
          <w14:ligatures w14:val="none"/>
        </w:rPr>
        <w:br/>
      </w:r>
      <w:r w:rsidRPr="00FE4A2F">
        <w:rPr>
          <w:rFonts w:ascii="Roboto" w:hAnsi="Roboto" w:cs="Times New Roman"/>
          <w:b/>
          <w:bCs/>
          <w:color w:val="6F7170"/>
          <w:kern w:val="0"/>
          <w:sz w:val="21"/>
          <w:szCs w:val="21"/>
          <w14:ligatures w14:val="none"/>
        </w:rPr>
        <w:t>Subject:</w:t>
      </w:r>
      <w:r w:rsidRPr="00FE4A2F">
        <w:rPr>
          <w:rFonts w:ascii="Roboto" w:hAnsi="Roboto" w:cs="Times New Roman"/>
          <w:color w:val="6F7170"/>
          <w:kern w:val="0"/>
          <w:sz w:val="21"/>
          <w:szCs w:val="21"/>
          <w14:ligatures w14:val="none"/>
        </w:rPr>
        <w:t> Atmospheric Physics / Electrodynamics / Fluid Mechanics</w:t>
      </w:r>
    </w:p>
    <w:p w14:paraId="61AB4C6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Download the PDF: </w:t>
      </w:r>
      <w:hyperlink r:id="rId5" w:history="1">
        <w:r w:rsidRPr="00FE4A2F">
          <w:rPr>
            <w:rFonts w:ascii="Roboto" w:hAnsi="Roboto" w:cs="Times New Roman"/>
            <w:color w:val="2A9D8F"/>
            <w:kern w:val="0"/>
            <w:sz w:val="21"/>
            <w:szCs w:val="21"/>
            <w:u w:val="single"/>
            <w14:ligatures w14:val="none"/>
          </w:rPr>
          <w:t>ida-toroidal-model-white-paper.pdf.docx</w:t>
        </w:r>
      </w:hyperlink>
    </w:p>
    <w:p w14:paraId="039E6B47"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ABSTRACT</w:t>
      </w:r>
    </w:p>
    <w:p w14:paraId="6F863930"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xml:space="preserve">This paper presents a formal challenge to the heliocentric vacuum model by identifying a fundamental violation of the Second Law of Thermodynamics regarding the maintenance of gas pressure gradients (P) in proximity to an infinite vacuum. Serving as a definitive refinement and continuation of the foundational electromagnetic research of Morton F. Spears, this work expands upon his theories of electrostatic capacitance to propose the AIDA-Toroidal Model. We demonstrate that current cosmological models fail to account for the "Entropy Sink" effect, wherein a pressurized gas medium in an </w:t>
      </w:r>
      <w:proofErr w:type="spellStart"/>
      <w:r w:rsidRPr="00FE4A2F">
        <w:rPr>
          <w:rFonts w:ascii="Roboto" w:hAnsi="Roboto" w:cs="Times New Roman"/>
          <w:color w:val="6F7170"/>
          <w:kern w:val="0"/>
          <w:sz w:val="21"/>
          <w:szCs w:val="21"/>
          <w14:ligatures w14:val="none"/>
        </w:rPr>
        <w:t>uncontained</w:t>
      </w:r>
      <w:proofErr w:type="spellEnd"/>
      <w:r w:rsidRPr="00FE4A2F">
        <w:rPr>
          <w:rFonts w:ascii="Roboto" w:hAnsi="Roboto" w:cs="Times New Roman"/>
          <w:color w:val="6F7170"/>
          <w:kern w:val="0"/>
          <w:sz w:val="21"/>
          <w:szCs w:val="21"/>
          <w14:ligatures w14:val="none"/>
        </w:rPr>
        <w:t xml:space="preserve"> vacuum must result in instantaneous dissipation.</w:t>
      </w:r>
    </w:p>
    <w:p w14:paraId="0B4CE1B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We define the Earth as a Stationary Neutral Inertial Plane (Stator) suspended within a Rotating Electromagnetic Field (Rotor). Utilizing the principles of Classical Electrodynamics (Maxwell, 1873) and Dielectric Tension (</w:t>
      </w:r>
      <w:proofErr w:type="spellStart"/>
      <w:r w:rsidRPr="00FE4A2F">
        <w:rPr>
          <w:rFonts w:ascii="Roboto" w:hAnsi="Roboto" w:cs="Times New Roman"/>
          <w:color w:val="6F7170"/>
          <w:kern w:val="0"/>
          <w:sz w:val="21"/>
          <w:szCs w:val="21"/>
          <w14:ligatures w14:val="none"/>
        </w:rPr>
        <w:t>Steinmetz</w:t>
      </w:r>
      <w:proofErr w:type="spellEnd"/>
      <w:r w:rsidRPr="00FE4A2F">
        <w:rPr>
          <w:rFonts w:ascii="Roboto" w:hAnsi="Roboto" w:cs="Times New Roman"/>
          <w:color w:val="6F7170"/>
          <w:kern w:val="0"/>
          <w:sz w:val="21"/>
          <w:szCs w:val="21"/>
          <w14:ligatures w14:val="none"/>
        </w:rPr>
        <w:t>, 1911), we prove that the atmosphere functions as a Dielectric Capacitor held between a high-potential plasma header (the Anode/Waters Above) and a low-potential grounded foundation (the Cathode/Earth). Furthermore, we provide mathematical proof of Bi-Phasic Toroidal Symmetry, necessitating a mirrored "Underside" surface to balance the dielectric flux. By replacing the Newtonian gravitational constant (G) with Incoherent Dielectric Acceleration, we demonstrate that vertical displacement is governed by the Law of Specific Buoyancy within a pressurized medium. This reconstruction provides a functionally stable, non-entropic model of a searchable yet unimaginable breadth of land and water, expanding laterally through a toroidal circuit.</w:t>
      </w:r>
    </w:p>
    <w:p w14:paraId="1F7B3BD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21F31B50"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679AE530"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7BEC47BA"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55B44ABA" w14:textId="32889BDD"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I: The Entropy Paradox and the Failure of Gravitational Containment</w:t>
      </w:r>
    </w:p>
    <w:p w14:paraId="00A39951" w14:textId="77777777" w:rsidR="00FE4A2F" w:rsidRPr="00FE4A2F" w:rsidRDefault="00FE4A2F" w:rsidP="00FE4A2F">
      <w:pPr>
        <w:spacing w:before="192" w:after="72" w:line="240" w:lineRule="auto"/>
        <w:outlineLvl w:val="1"/>
        <w:rPr>
          <w:rFonts w:ascii="Montserrat" w:eastAsia="Times New Roman" w:hAnsi="Montserrat" w:cs="Times New Roman"/>
          <w:b/>
          <w:bCs/>
          <w:color w:val="2A9D8F"/>
          <w:kern w:val="0"/>
          <w:sz w:val="36"/>
          <w:szCs w:val="36"/>
          <w14:ligatures w14:val="none"/>
        </w:rPr>
      </w:pPr>
      <w:r w:rsidRPr="00FE4A2F">
        <w:rPr>
          <w:rFonts w:ascii="Montserrat" w:eastAsia="Times New Roman" w:hAnsi="Montserrat" w:cs="Times New Roman"/>
          <w:b/>
          <w:bCs/>
          <w:color w:val="2A9D8F"/>
          <w:kern w:val="0"/>
          <w:sz w:val="36"/>
          <w:szCs w:val="36"/>
          <w14:ligatures w14:val="none"/>
        </w:rPr>
        <w:t>1.1 The Thermodynamic Constraint of Gas Pressure (</w:t>
      </w:r>
      <w:r w:rsidRPr="00FE4A2F">
        <w:rPr>
          <w:rFonts w:ascii="Segoe UI Symbol" w:eastAsia="Times New Roman" w:hAnsi="Segoe UI Symbol" w:cs="Segoe UI Symbol"/>
          <w:b/>
          <w:bCs/>
          <w:color w:val="2A9D8F"/>
          <w:kern w:val="0"/>
          <w:sz w:val="36"/>
          <w:szCs w:val="36"/>
          <w14:ligatures w14:val="none"/>
        </w:rPr>
        <w:t>𝑃</w:t>
      </w:r>
      <w:r w:rsidRPr="00FE4A2F">
        <w:rPr>
          <w:rFonts w:ascii="Montserrat" w:eastAsia="Times New Roman" w:hAnsi="Montserrat" w:cs="Times New Roman"/>
          <w:b/>
          <w:bCs/>
          <w:color w:val="2A9D8F"/>
          <w:kern w:val="0"/>
          <w:sz w:val="36"/>
          <w:szCs w:val="36"/>
          <w14:ligatures w14:val="none"/>
        </w:rPr>
        <w:t>)</w:t>
      </w:r>
    </w:p>
    <w:p w14:paraId="1F3D607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In accordance with the </w:t>
      </w:r>
      <w:r w:rsidRPr="00FE4A2F">
        <w:rPr>
          <w:rFonts w:ascii="Roboto" w:hAnsi="Roboto" w:cs="Times New Roman"/>
          <w:b/>
          <w:bCs/>
          <w:color w:val="6F7170"/>
          <w:kern w:val="0"/>
          <w:sz w:val="21"/>
          <w:szCs w:val="21"/>
          <w14:ligatures w14:val="none"/>
        </w:rPr>
        <w:t>Second Law of Thermodynamics</w:t>
      </w:r>
      <w:r w:rsidRPr="00FE4A2F">
        <w:rPr>
          <w:rFonts w:ascii="Roboto" w:hAnsi="Roboto" w:cs="Times New Roman"/>
          <w:color w:val="6F7170"/>
          <w:kern w:val="0"/>
          <w:sz w:val="21"/>
          <w:szCs w:val="21"/>
          <w14:ligatures w14:val="none"/>
        </w:rPr>
        <w:t> (Clausius, 1850), gas molecules in a state of high entropy will spontaneously diffuse to fill the available volume of their container. In an </w:t>
      </w:r>
      <w:proofErr w:type="spellStart"/>
      <w:r w:rsidRPr="00FE4A2F">
        <w:rPr>
          <w:rFonts w:ascii="Roboto" w:hAnsi="Roboto" w:cs="Times New Roman"/>
          <w:b/>
          <w:bCs/>
          <w:color w:val="6F7170"/>
          <w:kern w:val="0"/>
          <w:sz w:val="21"/>
          <w:szCs w:val="21"/>
          <w14:ligatures w14:val="none"/>
        </w:rPr>
        <w:t>uncontained</w:t>
      </w:r>
      <w:proofErr w:type="spellEnd"/>
      <w:r w:rsidRPr="00FE4A2F">
        <w:rPr>
          <w:rFonts w:ascii="Roboto" w:hAnsi="Roboto" w:cs="Times New Roman"/>
          <w:b/>
          <w:bCs/>
          <w:color w:val="6F7170"/>
          <w:kern w:val="0"/>
          <w:sz w:val="21"/>
          <w:szCs w:val="21"/>
          <w14:ligatures w14:val="none"/>
        </w:rPr>
        <w:t xml:space="preserve"> vacuum</w:t>
      </w:r>
      <w:r w:rsidRPr="00FE4A2F">
        <w:rPr>
          <w:rFonts w:ascii="Roboto" w:hAnsi="Roboto" w:cs="Times New Roman"/>
          <w:color w:val="6F7170"/>
          <w:kern w:val="0"/>
          <w:sz w:val="21"/>
          <w:szCs w:val="21"/>
          <w14:ligatures w14:val="none"/>
        </w:rPr>
        <w:t>, which acts as an infinite Entropy Sink, gas pressure </w:t>
      </w:r>
      <w:r w:rsidRPr="00FE4A2F">
        <w:rPr>
          <w:rFonts w:ascii="Roboto" w:hAnsi="Roboto" w:cs="Times New Roman"/>
          <w:b/>
          <w:bCs/>
          <w:color w:val="6F7170"/>
          <w:kern w:val="0"/>
          <w:sz w:val="21"/>
          <w:szCs w:val="21"/>
          <w14:ligatures w14:val="none"/>
        </w:rPr>
        <w:t>(</w:t>
      </w:r>
      <w:r w:rsidRPr="00FE4A2F">
        <w:rPr>
          <w:rFonts w:ascii="Segoe UI Symbol" w:hAnsi="Segoe UI Symbol" w:cs="Segoe UI Symbol"/>
          <w:b/>
          <w:bCs/>
          <w:color w:val="6F7170"/>
          <w:kern w:val="0"/>
          <w:sz w:val="21"/>
          <w:szCs w:val="21"/>
          <w14:ligatures w14:val="none"/>
        </w:rPr>
        <w:t>𝑃</w:t>
      </w:r>
      <w:r w:rsidRPr="00FE4A2F">
        <w:rPr>
          <w:rFonts w:ascii="Roboto" w:hAnsi="Roboto" w:cs="Times New Roman"/>
          <w:b/>
          <w:bCs/>
          <w:color w:val="6F7170"/>
          <w:kern w:val="0"/>
          <w:sz w:val="21"/>
          <w:szCs w:val="21"/>
          <w14:ligatures w14:val="none"/>
        </w:rPr>
        <w:t>) cannot be maintained.</w:t>
      </w:r>
    </w:p>
    <w:p w14:paraId="10A98262"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51FB9279"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Mainstream cosmology posits that "Gravity" acts as the container. However, Gas Laws </w:t>
      </w:r>
      <w:r w:rsidRPr="00FE4A2F">
        <w:rPr>
          <w:rFonts w:ascii="Roboto" w:hAnsi="Roboto" w:cs="Times New Roman"/>
          <w:b/>
          <w:bCs/>
          <w:color w:val="6F7170"/>
          <w:kern w:val="0"/>
          <w:sz w:val="21"/>
          <w:szCs w:val="21"/>
          <w14:ligatures w14:val="none"/>
        </w:rPr>
        <w:t>(Boyle’s Law, </w:t>
      </w:r>
      <w:r w:rsidRPr="00FE4A2F">
        <w:rPr>
          <w:rFonts w:ascii="Segoe UI Symbol" w:hAnsi="Segoe UI Symbol" w:cs="Segoe UI Symbol"/>
          <w:b/>
          <w:bCs/>
          <w:color w:val="6F7170"/>
          <w:kern w:val="0"/>
          <w:sz w:val="21"/>
          <w:szCs w:val="21"/>
          <w14:ligatures w14:val="none"/>
        </w:rPr>
        <w:t>𝑃𝑉</w:t>
      </w:r>
      <w:r w:rsidRPr="00FE4A2F">
        <w:rPr>
          <w:rFonts w:ascii="Roboto" w:hAnsi="Roboto" w:cs="Times New Roman"/>
          <w:b/>
          <w:bCs/>
          <w:color w:val="6F7170"/>
          <w:kern w:val="0"/>
          <w:sz w:val="21"/>
          <w:szCs w:val="21"/>
          <w14:ligatures w14:val="none"/>
        </w:rPr>
        <w:t>=</w:t>
      </w:r>
      <w:r w:rsidRPr="00FE4A2F">
        <w:rPr>
          <w:rFonts w:ascii="Segoe UI Symbol" w:hAnsi="Segoe UI Symbol" w:cs="Segoe UI Symbol"/>
          <w:b/>
          <w:bCs/>
          <w:color w:val="6F7170"/>
          <w:kern w:val="0"/>
          <w:sz w:val="21"/>
          <w:szCs w:val="21"/>
          <w14:ligatures w14:val="none"/>
        </w:rPr>
        <w:t>𝑛𝑅𝑇</w:t>
      </w:r>
      <w:r w:rsidRPr="00FE4A2F">
        <w:rPr>
          <w:rFonts w:ascii="Roboto" w:hAnsi="Roboto" w:cs="Times New Roman"/>
          <w:b/>
          <w:bCs/>
          <w:color w:val="6F7170"/>
          <w:kern w:val="0"/>
          <w:sz w:val="21"/>
          <w:szCs w:val="21"/>
          <w14:ligatures w14:val="none"/>
        </w:rPr>
        <w:t>) </w:t>
      </w:r>
      <w:r w:rsidRPr="00FE4A2F">
        <w:rPr>
          <w:rFonts w:ascii="Roboto" w:hAnsi="Roboto" w:cs="Times New Roman"/>
          <w:color w:val="6F7170"/>
          <w:kern w:val="0"/>
          <w:sz w:val="21"/>
          <w:szCs w:val="21"/>
          <w14:ligatures w14:val="none"/>
        </w:rPr>
        <w:t xml:space="preserve">dictate that pressure is a function of collisions against a physical or energetic boundary. Without a </w:t>
      </w:r>
      <w:proofErr w:type="spellStart"/>
      <w:r w:rsidRPr="00FE4A2F">
        <w:rPr>
          <w:rFonts w:ascii="Roboto" w:hAnsi="Roboto" w:cs="Times New Roman"/>
          <w:color w:val="6F7170"/>
          <w:kern w:val="0"/>
          <w:sz w:val="21"/>
          <w:szCs w:val="21"/>
          <w14:ligatures w14:val="none"/>
        </w:rPr>
        <w:t>Rāqîa</w:t>
      </w:r>
      <w:proofErr w:type="spellEnd"/>
      <w:r w:rsidRPr="00FE4A2F">
        <w:rPr>
          <w:rFonts w:ascii="Roboto" w:hAnsi="Roboto" w:cs="Times New Roman"/>
          <w:color w:val="6F7170"/>
          <w:kern w:val="0"/>
          <w:sz w:val="21"/>
          <w:szCs w:val="21"/>
          <w14:ligatures w14:val="none"/>
        </w:rPr>
        <w:t>‘—a high-potential Dielectric Barrier—atmospheric molecules would undergo instantaneous dissipation into the void.</w:t>
      </w:r>
    </w:p>
    <w:p w14:paraId="3B2F1C3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195B1E17"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1.2 The Failure of the Gravitational Constant (</w:t>
      </w:r>
      <w:r w:rsidRPr="00FE4A2F">
        <w:rPr>
          <w:rFonts w:ascii="Segoe UI Symbol" w:hAnsi="Segoe UI Symbol" w:cs="Segoe UI Symbol"/>
          <w:b/>
          <w:bCs/>
          <w:color w:val="6F7170"/>
          <w:kern w:val="0"/>
          <w:sz w:val="21"/>
          <w:szCs w:val="21"/>
          <w14:ligatures w14:val="none"/>
        </w:rPr>
        <w:t>𝐺</w:t>
      </w:r>
      <w:r w:rsidRPr="00FE4A2F">
        <w:rPr>
          <w:rFonts w:ascii="Roboto" w:hAnsi="Roboto" w:cs="Times New Roman"/>
          <w:b/>
          <w:bCs/>
          <w:color w:val="6F7170"/>
          <w:kern w:val="0"/>
          <w:sz w:val="21"/>
          <w:szCs w:val="21"/>
          <w14:ligatures w14:val="none"/>
        </w:rPr>
        <w:t>)</w:t>
      </w:r>
    </w:p>
    <w:p w14:paraId="579E083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64AEC242"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Newtonian model relies on a "pulling" force to counteract the kinetic energy of gas molecules. Yet, empirical observation shows that gas always expands to fill a vacuum regardless of mass-attraction.</w:t>
      </w:r>
    </w:p>
    <w:p w14:paraId="1F5F3D5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We propose that the atmosphere is held in place by </w:t>
      </w:r>
      <w:r w:rsidRPr="00FE4A2F">
        <w:rPr>
          <w:rFonts w:ascii="Roboto" w:hAnsi="Roboto" w:cs="Times New Roman"/>
          <w:b/>
          <w:bCs/>
          <w:color w:val="6F7170"/>
          <w:kern w:val="0"/>
          <w:sz w:val="21"/>
          <w:szCs w:val="21"/>
          <w14:ligatures w14:val="none"/>
        </w:rPr>
        <w:t>Atmospheric Slack</w:t>
      </w:r>
      <w:r w:rsidRPr="00FE4A2F">
        <w:rPr>
          <w:rFonts w:ascii="Roboto" w:hAnsi="Roboto" w:cs="Times New Roman"/>
          <w:color w:val="6F7170"/>
          <w:kern w:val="0"/>
          <w:sz w:val="21"/>
          <w:szCs w:val="21"/>
          <w14:ligatures w14:val="none"/>
        </w:rPr>
        <w:t> within a Pressurized System. The "Space" above is not a vacuum but a Dielectric Medium of higher density and buoyancy, creating the necessary </w:t>
      </w:r>
      <w:r w:rsidRPr="00FE4A2F">
        <w:rPr>
          <w:rFonts w:ascii="Roboto" w:hAnsi="Roboto" w:cs="Times New Roman"/>
          <w:b/>
          <w:bCs/>
          <w:color w:val="6F7170"/>
          <w:kern w:val="0"/>
          <w:sz w:val="21"/>
          <w:szCs w:val="21"/>
          <w14:ligatures w14:val="none"/>
        </w:rPr>
        <w:t>Electrostatic Tension</w:t>
      </w:r>
      <w:r w:rsidRPr="00FE4A2F">
        <w:rPr>
          <w:rFonts w:ascii="Roboto" w:hAnsi="Roboto" w:cs="Times New Roman"/>
          <w:color w:val="6F7170"/>
          <w:kern w:val="0"/>
          <w:sz w:val="21"/>
          <w:szCs w:val="21"/>
          <w14:ligatures w14:val="none"/>
        </w:rPr>
        <w:t> (</w:t>
      </w:r>
      <w:proofErr w:type="spellStart"/>
      <w:r w:rsidRPr="00FE4A2F">
        <w:rPr>
          <w:rFonts w:ascii="Roboto" w:hAnsi="Roboto" w:cs="Times New Roman"/>
          <w:color w:val="6F7170"/>
          <w:kern w:val="0"/>
          <w:sz w:val="21"/>
          <w:szCs w:val="21"/>
          <w14:ligatures w14:val="none"/>
        </w:rPr>
        <w:t>Steinmetz</w:t>
      </w:r>
      <w:proofErr w:type="spellEnd"/>
      <w:r w:rsidRPr="00FE4A2F">
        <w:rPr>
          <w:rFonts w:ascii="Roboto" w:hAnsi="Roboto" w:cs="Times New Roman"/>
          <w:color w:val="6F7170"/>
          <w:kern w:val="0"/>
          <w:sz w:val="21"/>
          <w:szCs w:val="21"/>
          <w14:ligatures w14:val="none"/>
        </w:rPr>
        <w:t>, 1911) to prevent entropy.</w:t>
      </w:r>
    </w:p>
    <w:p w14:paraId="23C1D508"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5E1648E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1.3 Incoherent Dielectric Acceleration</w:t>
      </w:r>
    </w:p>
    <w:p w14:paraId="17F6C9B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In this model, "Gravity" is redefined as </w:t>
      </w:r>
      <w:r w:rsidRPr="00FE4A2F">
        <w:rPr>
          <w:rFonts w:ascii="Roboto" w:hAnsi="Roboto" w:cs="Times New Roman"/>
          <w:b/>
          <w:bCs/>
          <w:color w:val="6F7170"/>
          <w:kern w:val="0"/>
          <w:sz w:val="21"/>
          <w:szCs w:val="21"/>
          <w14:ligatures w14:val="none"/>
        </w:rPr>
        <w:t>Incoherent Dielectric Acceleration</w:t>
      </w:r>
      <w:r w:rsidRPr="00FE4A2F">
        <w:rPr>
          <w:rFonts w:ascii="Roboto" w:hAnsi="Roboto" w:cs="Times New Roman"/>
          <w:color w:val="6F7170"/>
          <w:kern w:val="0"/>
          <w:sz w:val="21"/>
          <w:szCs w:val="21"/>
          <w14:ligatures w14:val="none"/>
        </w:rPr>
        <w:t>. Objects move toward the Neutral Inertial Plane not because of mass, but because they are </w:t>
      </w:r>
      <w:r w:rsidRPr="00FE4A2F">
        <w:rPr>
          <w:rFonts w:ascii="Roboto" w:hAnsi="Roboto" w:cs="Times New Roman"/>
          <w:b/>
          <w:bCs/>
          <w:color w:val="6F7170"/>
          <w:kern w:val="0"/>
          <w:sz w:val="21"/>
          <w:szCs w:val="21"/>
          <w14:ligatures w14:val="none"/>
        </w:rPr>
        <w:t>electrically sorted</w:t>
      </w:r>
      <w:r w:rsidRPr="00FE4A2F">
        <w:rPr>
          <w:rFonts w:ascii="Roboto" w:hAnsi="Roboto" w:cs="Times New Roman"/>
          <w:color w:val="6F7170"/>
          <w:kern w:val="0"/>
          <w:sz w:val="21"/>
          <w:szCs w:val="21"/>
          <w14:ligatures w14:val="none"/>
        </w:rPr>
        <w:t> by the Law of Specific Buoyancy. This allows for a stationary, Grounded Victory on a stable floor, while the Rotating Field of the heavens maintains the pressure gradient from above.</w:t>
      </w:r>
    </w:p>
    <w:p w14:paraId="1122E91F"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146453CD"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71A438A1" w14:textId="0355F9FF"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II: The Dielectric Architecture — The Bipolar Capacitor Model</w:t>
      </w:r>
    </w:p>
    <w:p w14:paraId="441D7492"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390DD716"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2.1 The Earth as a Stationary Stator</w:t>
      </w:r>
    </w:p>
    <w:p w14:paraId="63013CD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In classical electromagnetic motor dynamics, the </w:t>
      </w:r>
      <w:r w:rsidRPr="00FE4A2F">
        <w:rPr>
          <w:rFonts w:ascii="Roboto" w:hAnsi="Roboto" w:cs="Times New Roman"/>
          <w:b/>
          <w:bCs/>
          <w:color w:val="6F7170"/>
          <w:kern w:val="0"/>
          <w:sz w:val="21"/>
          <w:szCs w:val="21"/>
          <w14:ligatures w14:val="none"/>
        </w:rPr>
        <w:t>Stator</w:t>
      </w:r>
      <w:r w:rsidRPr="00FE4A2F">
        <w:rPr>
          <w:rFonts w:ascii="Roboto" w:hAnsi="Roboto" w:cs="Times New Roman"/>
          <w:color w:val="6F7170"/>
          <w:kern w:val="0"/>
          <w:sz w:val="21"/>
          <w:szCs w:val="21"/>
          <w14:ligatures w14:val="none"/>
        </w:rPr>
        <w:t> is the stationary component of a rotary system that provides the magnetic field or the structural frame. We identify the </w:t>
      </w:r>
      <w:r w:rsidRPr="00FE4A2F">
        <w:rPr>
          <w:rFonts w:ascii="Roboto" w:hAnsi="Roboto" w:cs="Times New Roman"/>
          <w:b/>
          <w:bCs/>
          <w:color w:val="6F7170"/>
          <w:kern w:val="0"/>
          <w:sz w:val="21"/>
          <w:szCs w:val="21"/>
          <w14:ligatures w14:val="none"/>
        </w:rPr>
        <w:t>Neutral Inertial Plane (Earth)</w:t>
      </w:r>
      <w:r w:rsidRPr="00FE4A2F">
        <w:rPr>
          <w:rFonts w:ascii="Roboto" w:hAnsi="Roboto" w:cs="Times New Roman"/>
          <w:color w:val="6F7170"/>
          <w:kern w:val="0"/>
          <w:sz w:val="21"/>
          <w:szCs w:val="21"/>
          <w14:ligatures w14:val="none"/>
        </w:rPr>
        <w:t>as the global Stator—a massive, grounded Dielectric Membrane composed of high-permittivity materials (silicates, minerals, and saltwater). This provides the </w:t>
      </w:r>
      <w:r w:rsidRPr="00FE4A2F">
        <w:rPr>
          <w:rFonts w:ascii="Roboto" w:hAnsi="Roboto" w:cs="Times New Roman"/>
          <w:b/>
          <w:bCs/>
          <w:color w:val="6F7170"/>
          <w:kern w:val="0"/>
          <w:sz w:val="21"/>
          <w:szCs w:val="21"/>
          <w14:ligatures w14:val="none"/>
        </w:rPr>
        <w:t>Grounded Victory</w:t>
      </w:r>
      <w:r w:rsidRPr="00FE4A2F">
        <w:rPr>
          <w:rFonts w:ascii="Roboto" w:hAnsi="Roboto" w:cs="Times New Roman"/>
          <w:color w:val="6F7170"/>
          <w:kern w:val="0"/>
          <w:sz w:val="21"/>
          <w:szCs w:val="21"/>
          <w14:ligatures w14:val="none"/>
        </w:rPr>
        <w:t> of a stable, non-moving reference frame (</w:t>
      </w:r>
      <w:r w:rsidRPr="00FE4A2F">
        <w:rPr>
          <w:rFonts w:ascii="Segoe UI Symbol" w:hAnsi="Segoe UI Symbol" w:cs="Segoe UI Symbol"/>
          <w:color w:val="6F7170"/>
          <w:kern w:val="0"/>
          <w:sz w:val="21"/>
          <w:szCs w:val="21"/>
          <w14:ligatures w14:val="none"/>
        </w:rPr>
        <w:t>𝑣</w:t>
      </w:r>
      <w:r w:rsidRPr="00FE4A2F">
        <w:rPr>
          <w:rFonts w:ascii="Roboto" w:hAnsi="Roboto" w:cs="Times New Roman"/>
          <w:color w:val="6F7170"/>
          <w:kern w:val="0"/>
          <w:sz w:val="21"/>
          <w:szCs w:val="21"/>
          <w14:ligatures w14:val="none"/>
        </w:rPr>
        <w:t>=0) for all terrestrial observers.</w:t>
      </w:r>
    </w:p>
    <w:p w14:paraId="4188A3E8"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3204C8E8"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2.2 The Anode and Cathode: The Potential Difference</w:t>
      </w:r>
    </w:p>
    <w:p w14:paraId="7C9C4D0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terrestrial system functions as a large-scale </w:t>
      </w:r>
      <w:r w:rsidRPr="00FE4A2F">
        <w:rPr>
          <w:rFonts w:ascii="Roboto" w:hAnsi="Roboto" w:cs="Times New Roman"/>
          <w:b/>
          <w:bCs/>
          <w:color w:val="6F7170"/>
          <w:kern w:val="0"/>
          <w:sz w:val="21"/>
          <w:szCs w:val="21"/>
          <w14:ligatures w14:val="none"/>
        </w:rPr>
        <w:t>Asymmetric Capacitor</w:t>
      </w:r>
      <w:r w:rsidRPr="00FE4A2F">
        <w:rPr>
          <w:rFonts w:ascii="Roboto" w:hAnsi="Roboto" w:cs="Times New Roman"/>
          <w:color w:val="6F7170"/>
          <w:kern w:val="0"/>
          <w:sz w:val="21"/>
          <w:szCs w:val="21"/>
          <w14:ligatures w14:val="none"/>
        </w:rPr>
        <w:t>.</w:t>
      </w:r>
    </w:p>
    <w:p w14:paraId="1343590A" w14:textId="77777777" w:rsidR="00FE4A2F" w:rsidRPr="00FE4A2F" w:rsidRDefault="00FE4A2F" w:rsidP="00FE4A2F">
      <w:pPr>
        <w:numPr>
          <w:ilvl w:val="0"/>
          <w:numId w:val="14"/>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Anode (+):</w:t>
      </w:r>
      <w:r w:rsidRPr="00FE4A2F">
        <w:rPr>
          <w:rFonts w:ascii="Roboto" w:eastAsia="Times New Roman" w:hAnsi="Roboto" w:cs="Times New Roman"/>
          <w:color w:val="6F7170"/>
          <w:kern w:val="0"/>
          <w:sz w:val="21"/>
          <w:szCs w:val="21"/>
          <w14:ligatures w14:val="none"/>
        </w:rPr>
        <w:t> The </w:t>
      </w:r>
      <w:r w:rsidRPr="00FE4A2F">
        <w:rPr>
          <w:rFonts w:ascii="Roboto" w:eastAsia="Times New Roman" w:hAnsi="Roboto" w:cs="Times New Roman"/>
          <w:b/>
          <w:bCs/>
          <w:color w:val="6F7170"/>
          <w:kern w:val="0"/>
          <w:sz w:val="21"/>
          <w:szCs w:val="21"/>
          <w14:ligatures w14:val="none"/>
        </w:rPr>
        <w:t>Waters Above</w:t>
      </w:r>
      <w:r w:rsidRPr="00FE4A2F">
        <w:rPr>
          <w:rFonts w:ascii="Roboto" w:eastAsia="Times New Roman" w:hAnsi="Roboto" w:cs="Times New Roman"/>
          <w:color w:val="6F7170"/>
          <w:kern w:val="0"/>
          <w:sz w:val="21"/>
          <w:szCs w:val="21"/>
          <w14:ligatures w14:val="none"/>
        </w:rPr>
        <w:t xml:space="preserve">(Ionosphere/High </w:t>
      </w:r>
      <w:proofErr w:type="spellStart"/>
      <w:r w:rsidRPr="00FE4A2F">
        <w:rPr>
          <w:rFonts w:ascii="Roboto" w:eastAsia="Times New Roman" w:hAnsi="Roboto" w:cs="Times New Roman"/>
          <w:color w:val="6F7170"/>
          <w:kern w:val="0"/>
          <w:sz w:val="21"/>
          <w:szCs w:val="21"/>
          <w14:ligatures w14:val="none"/>
        </w:rPr>
        <w:t>Rāqîa</w:t>
      </w:r>
      <w:proofErr w:type="spellEnd"/>
      <w:r w:rsidRPr="00FE4A2F">
        <w:rPr>
          <w:rFonts w:ascii="Roboto" w:eastAsia="Times New Roman" w:hAnsi="Roboto" w:cs="Times New Roman"/>
          <w:color w:val="6F7170"/>
          <w:kern w:val="0"/>
          <w:sz w:val="21"/>
          <w:szCs w:val="21"/>
          <w14:ligatures w14:val="none"/>
        </w:rPr>
        <w:t xml:space="preserve">‘) act as a high-potential, positively charged plasma header. This is the source of the "Celestial Pressure" and the terminal of the incoming </w:t>
      </w:r>
      <w:proofErr w:type="spellStart"/>
      <w:r w:rsidRPr="00FE4A2F">
        <w:rPr>
          <w:rFonts w:ascii="Roboto" w:eastAsia="Times New Roman" w:hAnsi="Roboto" w:cs="Times New Roman"/>
          <w:color w:val="6F7170"/>
          <w:kern w:val="0"/>
          <w:sz w:val="21"/>
          <w:szCs w:val="21"/>
          <w14:ligatures w14:val="none"/>
        </w:rPr>
        <w:t>solar-aetheric</w:t>
      </w:r>
      <w:proofErr w:type="spellEnd"/>
      <w:r w:rsidRPr="00FE4A2F">
        <w:rPr>
          <w:rFonts w:ascii="Roboto" w:eastAsia="Times New Roman" w:hAnsi="Roboto" w:cs="Times New Roman"/>
          <w:color w:val="6F7170"/>
          <w:kern w:val="0"/>
          <w:sz w:val="21"/>
          <w:szCs w:val="21"/>
          <w14:ligatures w14:val="none"/>
        </w:rPr>
        <w:t xml:space="preserve"> flux.</w:t>
      </w:r>
    </w:p>
    <w:p w14:paraId="19BB8C28" w14:textId="77777777" w:rsidR="00FE4A2F" w:rsidRPr="00FE4A2F" w:rsidRDefault="00FE4A2F" w:rsidP="00FE4A2F">
      <w:pPr>
        <w:numPr>
          <w:ilvl w:val="0"/>
          <w:numId w:val="14"/>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Cathode (-):</w:t>
      </w:r>
      <w:r w:rsidRPr="00FE4A2F">
        <w:rPr>
          <w:rFonts w:ascii="Roboto" w:eastAsia="Times New Roman" w:hAnsi="Roboto" w:cs="Times New Roman"/>
          <w:color w:val="6F7170"/>
          <w:kern w:val="0"/>
          <w:sz w:val="21"/>
          <w:szCs w:val="21"/>
          <w14:ligatures w14:val="none"/>
        </w:rPr>
        <w:t> The </w:t>
      </w:r>
      <w:r w:rsidRPr="00FE4A2F">
        <w:rPr>
          <w:rFonts w:ascii="Roboto" w:eastAsia="Times New Roman" w:hAnsi="Roboto" w:cs="Times New Roman"/>
          <w:b/>
          <w:bCs/>
          <w:color w:val="6F7170"/>
          <w:kern w:val="0"/>
          <w:sz w:val="21"/>
          <w:szCs w:val="21"/>
          <w14:ligatures w14:val="none"/>
        </w:rPr>
        <w:t>Waters Below</w:t>
      </w:r>
      <w:r w:rsidRPr="00FE4A2F">
        <w:rPr>
          <w:rFonts w:ascii="Roboto" w:eastAsia="Times New Roman" w:hAnsi="Roboto" w:cs="Times New Roman"/>
          <w:color w:val="6F7170"/>
          <w:kern w:val="0"/>
          <w:sz w:val="21"/>
          <w:szCs w:val="21"/>
          <w14:ligatures w14:val="none"/>
        </w:rPr>
        <w:t> (the "earth") serve as the low-potential, negatively charged foundation and grounding sink.</w:t>
      </w:r>
    </w:p>
    <w:p w14:paraId="4AFCA4DC" w14:textId="77777777" w:rsidR="00FE4A2F" w:rsidRPr="00FE4A2F" w:rsidRDefault="00FE4A2F" w:rsidP="00FE4A2F">
      <w:pPr>
        <w:numPr>
          <w:ilvl w:val="0"/>
          <w:numId w:val="14"/>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Dielectric Medium:</w:t>
      </w:r>
      <w:r w:rsidRPr="00FE4A2F">
        <w:rPr>
          <w:rFonts w:ascii="Roboto" w:eastAsia="Times New Roman" w:hAnsi="Roboto" w:cs="Times New Roman"/>
          <w:color w:val="6F7170"/>
          <w:kern w:val="0"/>
          <w:sz w:val="21"/>
          <w:szCs w:val="21"/>
          <w14:ligatures w14:val="none"/>
        </w:rPr>
        <w:t> The atmosphere is not a "void," but a dielectric insulator with a specific </w:t>
      </w:r>
      <w:r w:rsidRPr="00FE4A2F">
        <w:rPr>
          <w:rFonts w:ascii="Roboto" w:eastAsia="Times New Roman" w:hAnsi="Roboto" w:cs="Times New Roman"/>
          <w:b/>
          <w:bCs/>
          <w:color w:val="6F7170"/>
          <w:kern w:val="0"/>
          <w:sz w:val="21"/>
          <w:szCs w:val="21"/>
          <w14:ligatures w14:val="none"/>
        </w:rPr>
        <w:t>Permittivity Constant (</w:t>
      </w:r>
      <w:r w:rsidRPr="00FE4A2F">
        <w:rPr>
          <w:rFonts w:ascii="Segoe UI Symbol" w:eastAsia="Times New Roman" w:hAnsi="Segoe UI Symbol" w:cs="Segoe UI Symbol"/>
          <w:b/>
          <w:bCs/>
          <w:color w:val="6F7170"/>
          <w:kern w:val="0"/>
          <w:sz w:val="21"/>
          <w:szCs w:val="21"/>
          <w14:ligatures w14:val="none"/>
        </w:rPr>
        <w:t>𝜖</w:t>
      </w:r>
      <w:r w:rsidRPr="00FE4A2F">
        <w:rPr>
          <w:rFonts w:ascii="Roboto" w:eastAsia="Times New Roman" w:hAnsi="Roboto" w:cs="Times New Roman"/>
          <w:b/>
          <w:bCs/>
          <w:color w:val="6F7170"/>
          <w:kern w:val="0"/>
          <w:sz w:val="21"/>
          <w:szCs w:val="21"/>
          <w14:ligatures w14:val="none"/>
        </w:rPr>
        <w:t>0)</w:t>
      </w:r>
      <w:r w:rsidRPr="00FE4A2F">
        <w:rPr>
          <w:rFonts w:ascii="Roboto" w:eastAsia="Times New Roman" w:hAnsi="Roboto" w:cs="Times New Roman"/>
          <w:color w:val="6F7170"/>
          <w:kern w:val="0"/>
          <w:sz w:val="21"/>
          <w:szCs w:val="21"/>
          <w14:ligatures w14:val="none"/>
        </w:rPr>
        <w:t>. This medium maintains the separation of charges, preventing the instantaneous discharge (collapse) of the system.</w:t>
      </w:r>
    </w:p>
    <w:p w14:paraId="594D6CF4"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A59AF1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2.3 Electrostatic Tension and the "Space" Between</w:t>
      </w:r>
    </w:p>
    <w:p w14:paraId="2D9F1F7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In accordance with the </w:t>
      </w:r>
      <w:proofErr w:type="spellStart"/>
      <w:r w:rsidRPr="00FE4A2F">
        <w:rPr>
          <w:rFonts w:ascii="Roboto" w:hAnsi="Roboto" w:cs="Times New Roman"/>
          <w:b/>
          <w:bCs/>
          <w:color w:val="6F7170"/>
          <w:kern w:val="0"/>
          <w:sz w:val="21"/>
          <w:szCs w:val="21"/>
          <w14:ligatures w14:val="none"/>
        </w:rPr>
        <w:t>Steinmetz</w:t>
      </w:r>
      <w:proofErr w:type="spellEnd"/>
      <w:r w:rsidRPr="00FE4A2F">
        <w:rPr>
          <w:rFonts w:ascii="Roboto" w:hAnsi="Roboto" w:cs="Times New Roman"/>
          <w:b/>
          <w:bCs/>
          <w:color w:val="6F7170"/>
          <w:kern w:val="0"/>
          <w:sz w:val="21"/>
          <w:szCs w:val="21"/>
          <w14:ligatures w14:val="none"/>
        </w:rPr>
        <w:t xml:space="preserve"> Theory of Dielectric Lines of Force</w:t>
      </w:r>
      <w:r w:rsidRPr="00FE4A2F">
        <w:rPr>
          <w:rFonts w:ascii="Roboto" w:hAnsi="Roboto" w:cs="Times New Roman"/>
          <w:color w:val="6F7170"/>
          <w:kern w:val="0"/>
          <w:sz w:val="21"/>
          <w:szCs w:val="21"/>
          <w14:ligatures w14:val="none"/>
        </w:rPr>
        <w:t> (1911), "Space" is defined not as a vacuum, but as </w:t>
      </w:r>
      <w:r w:rsidRPr="00FE4A2F">
        <w:rPr>
          <w:rFonts w:ascii="Roboto" w:hAnsi="Roboto" w:cs="Times New Roman"/>
          <w:b/>
          <w:bCs/>
          <w:color w:val="6F7170"/>
          <w:kern w:val="0"/>
          <w:sz w:val="21"/>
          <w:szCs w:val="21"/>
          <w14:ligatures w14:val="none"/>
        </w:rPr>
        <w:t>Electrostatic Tension in the Medium</w:t>
      </w:r>
      <w:r w:rsidRPr="00FE4A2F">
        <w:rPr>
          <w:rFonts w:ascii="Roboto" w:hAnsi="Roboto" w:cs="Times New Roman"/>
          <w:color w:val="6F7170"/>
          <w:kern w:val="0"/>
          <w:sz w:val="21"/>
          <w:szCs w:val="21"/>
          <w14:ligatures w14:val="none"/>
        </w:rPr>
        <w:t>.</w:t>
      </w:r>
    </w:p>
    <w:p w14:paraId="4C87A3E0" w14:textId="77777777" w:rsidR="00FE4A2F" w:rsidRPr="00FE4A2F" w:rsidRDefault="00FE4A2F" w:rsidP="00FE4A2F">
      <w:pPr>
        <w:numPr>
          <w:ilvl w:val="0"/>
          <w:numId w:val="15"/>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This tension generates the </w:t>
      </w:r>
      <w:r w:rsidRPr="00FE4A2F">
        <w:rPr>
          <w:rFonts w:ascii="Roboto" w:eastAsia="Times New Roman" w:hAnsi="Roboto" w:cs="Times New Roman"/>
          <w:b/>
          <w:bCs/>
          <w:color w:val="6F7170"/>
          <w:kern w:val="0"/>
          <w:sz w:val="21"/>
          <w:szCs w:val="21"/>
          <w14:ligatures w14:val="none"/>
        </w:rPr>
        <w:t xml:space="preserve">Structural </w:t>
      </w:r>
      <w:proofErr w:type="spellStart"/>
      <w:r w:rsidRPr="00FE4A2F">
        <w:rPr>
          <w:rFonts w:ascii="Roboto" w:eastAsia="Times New Roman" w:hAnsi="Roboto" w:cs="Times New Roman"/>
          <w:b/>
          <w:bCs/>
          <w:color w:val="6F7170"/>
          <w:kern w:val="0"/>
          <w:sz w:val="21"/>
          <w:szCs w:val="21"/>
          <w14:ligatures w14:val="none"/>
        </w:rPr>
        <w:t>Buoyancy</w:t>
      </w:r>
      <w:r w:rsidRPr="00FE4A2F">
        <w:rPr>
          <w:rFonts w:ascii="Roboto" w:eastAsia="Times New Roman" w:hAnsi="Roboto" w:cs="Times New Roman"/>
          <w:color w:val="6F7170"/>
          <w:kern w:val="0"/>
          <w:sz w:val="21"/>
          <w:szCs w:val="21"/>
          <w14:ligatures w14:val="none"/>
        </w:rPr>
        <w:t>required</w:t>
      </w:r>
      <w:proofErr w:type="spellEnd"/>
      <w:r w:rsidRPr="00FE4A2F">
        <w:rPr>
          <w:rFonts w:ascii="Roboto" w:eastAsia="Times New Roman" w:hAnsi="Roboto" w:cs="Times New Roman"/>
          <w:color w:val="6F7170"/>
          <w:kern w:val="0"/>
          <w:sz w:val="21"/>
          <w:szCs w:val="21"/>
          <w14:ligatures w14:val="none"/>
        </w:rPr>
        <w:t xml:space="preserve"> to hold the Waters Above and the Waters Below apart.</w:t>
      </w:r>
    </w:p>
    <w:p w14:paraId="0AA69B53" w14:textId="77777777" w:rsidR="00FE4A2F" w:rsidRPr="00FE4A2F" w:rsidRDefault="00FE4A2F" w:rsidP="00FE4A2F">
      <w:pPr>
        <w:numPr>
          <w:ilvl w:val="0"/>
          <w:numId w:val="15"/>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Instead of a thermodynamic vacuum, we propose a </w:t>
      </w:r>
      <w:r w:rsidRPr="00FE4A2F">
        <w:rPr>
          <w:rFonts w:ascii="Roboto" w:eastAsia="Times New Roman" w:hAnsi="Roboto" w:cs="Times New Roman"/>
          <w:b/>
          <w:bCs/>
          <w:color w:val="6F7170"/>
          <w:kern w:val="0"/>
          <w:sz w:val="21"/>
          <w:szCs w:val="21"/>
          <w14:ligatures w14:val="none"/>
        </w:rPr>
        <w:t>High-Density Plasma Buffer</w:t>
      </w:r>
      <w:r w:rsidRPr="00FE4A2F">
        <w:rPr>
          <w:rFonts w:ascii="Roboto" w:eastAsia="Times New Roman" w:hAnsi="Roboto" w:cs="Times New Roman"/>
          <w:color w:val="6F7170"/>
          <w:kern w:val="0"/>
          <w:sz w:val="21"/>
          <w:szCs w:val="21"/>
          <w14:ligatures w14:val="none"/>
        </w:rPr>
        <w:t xml:space="preserve"> at the upper boundary of the </w:t>
      </w:r>
      <w:proofErr w:type="spellStart"/>
      <w:r w:rsidRPr="00FE4A2F">
        <w:rPr>
          <w:rFonts w:ascii="Roboto" w:eastAsia="Times New Roman" w:hAnsi="Roboto" w:cs="Times New Roman"/>
          <w:color w:val="6F7170"/>
          <w:kern w:val="0"/>
          <w:sz w:val="21"/>
          <w:szCs w:val="21"/>
          <w14:ligatures w14:val="none"/>
        </w:rPr>
        <w:t>Rāqîa</w:t>
      </w:r>
      <w:proofErr w:type="spellEnd"/>
      <w:r w:rsidRPr="00FE4A2F">
        <w:rPr>
          <w:rFonts w:ascii="Roboto" w:eastAsia="Times New Roman" w:hAnsi="Roboto" w:cs="Times New Roman"/>
          <w:color w:val="6F7170"/>
          <w:kern w:val="0"/>
          <w:sz w:val="21"/>
          <w:szCs w:val="21"/>
          <w14:ligatures w14:val="none"/>
        </w:rPr>
        <w:t>‘. This buffer provides the </w:t>
      </w:r>
      <w:r w:rsidRPr="00FE4A2F">
        <w:rPr>
          <w:rFonts w:ascii="Roboto" w:eastAsia="Times New Roman" w:hAnsi="Roboto" w:cs="Times New Roman"/>
          <w:b/>
          <w:bCs/>
          <w:color w:val="6F7170"/>
          <w:kern w:val="0"/>
          <w:sz w:val="21"/>
          <w:szCs w:val="21"/>
          <w14:ligatures w14:val="none"/>
        </w:rPr>
        <w:t>Atmospheric Slack</w:t>
      </w:r>
      <w:r w:rsidRPr="00FE4A2F">
        <w:rPr>
          <w:rFonts w:ascii="Roboto" w:eastAsia="Times New Roman" w:hAnsi="Roboto" w:cs="Times New Roman"/>
          <w:color w:val="6F7170"/>
          <w:kern w:val="0"/>
          <w:sz w:val="21"/>
          <w:szCs w:val="21"/>
          <w14:ligatures w14:val="none"/>
        </w:rPr>
        <w:t> necessary to prevent entropic dissipation and maintain the pressure gradient (</w:t>
      </w:r>
      <w:r w:rsidRPr="00FE4A2F">
        <w:rPr>
          <w:rFonts w:ascii="Segoe UI Symbol" w:eastAsia="Times New Roman" w:hAnsi="Segoe UI Symbol" w:cs="Segoe UI Symbol"/>
          <w:color w:val="6F7170"/>
          <w:kern w:val="0"/>
          <w:sz w:val="21"/>
          <w:szCs w:val="21"/>
          <w14:ligatures w14:val="none"/>
        </w:rPr>
        <w:t>𝑃</w:t>
      </w:r>
      <w:r w:rsidRPr="00FE4A2F">
        <w:rPr>
          <w:rFonts w:ascii="Roboto" w:eastAsia="Times New Roman" w:hAnsi="Roboto" w:cs="Times New Roman"/>
          <w:color w:val="6F7170"/>
          <w:kern w:val="0"/>
          <w:sz w:val="21"/>
          <w:szCs w:val="21"/>
          <w14:ligatures w14:val="none"/>
        </w:rPr>
        <w:t>) observed at the surface.</w:t>
      </w:r>
    </w:p>
    <w:p w14:paraId="34A1758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3127771E"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2.4 Incoherent Dielectric Acceleration (Replacing G)</w:t>
      </w:r>
    </w:p>
    <w:p w14:paraId="52118C05"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Within this global capacitor, all matter is subject to </w:t>
      </w:r>
      <w:r w:rsidRPr="00FE4A2F">
        <w:rPr>
          <w:rFonts w:ascii="Roboto" w:hAnsi="Roboto" w:cs="Times New Roman"/>
          <w:b/>
          <w:bCs/>
          <w:color w:val="6F7170"/>
          <w:kern w:val="0"/>
          <w:sz w:val="21"/>
          <w:szCs w:val="21"/>
          <w14:ligatures w14:val="none"/>
        </w:rPr>
        <w:t>Dielectric Displacement</w:t>
      </w:r>
      <w:r w:rsidRPr="00FE4A2F">
        <w:rPr>
          <w:rFonts w:ascii="Roboto" w:hAnsi="Roboto" w:cs="Times New Roman"/>
          <w:color w:val="6F7170"/>
          <w:kern w:val="0"/>
          <w:sz w:val="21"/>
          <w:szCs w:val="21"/>
          <w14:ligatures w14:val="none"/>
        </w:rPr>
        <w:t>.</w:t>
      </w:r>
    </w:p>
    <w:p w14:paraId="063578A8" w14:textId="77777777" w:rsidR="00FE4A2F" w:rsidRPr="00FE4A2F" w:rsidRDefault="00FE4A2F" w:rsidP="00FE4A2F">
      <w:pPr>
        <w:numPr>
          <w:ilvl w:val="0"/>
          <w:numId w:val="16"/>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Objects are not "pulled" by a magical mass-attraction; they are </w:t>
      </w:r>
      <w:r w:rsidRPr="00FE4A2F">
        <w:rPr>
          <w:rFonts w:ascii="Roboto" w:eastAsia="Times New Roman" w:hAnsi="Roboto" w:cs="Times New Roman"/>
          <w:b/>
          <w:bCs/>
          <w:color w:val="6F7170"/>
          <w:kern w:val="0"/>
          <w:sz w:val="21"/>
          <w:szCs w:val="21"/>
          <w14:ligatures w14:val="none"/>
        </w:rPr>
        <w:t>electrically sorted</w:t>
      </w:r>
      <w:r w:rsidRPr="00FE4A2F">
        <w:rPr>
          <w:rFonts w:ascii="Roboto" w:eastAsia="Times New Roman" w:hAnsi="Roboto" w:cs="Times New Roman"/>
          <w:color w:val="6F7170"/>
          <w:kern w:val="0"/>
          <w:sz w:val="21"/>
          <w:szCs w:val="21"/>
          <w14:ligatures w14:val="none"/>
        </w:rPr>
        <w:t> toward the </w:t>
      </w:r>
      <w:r w:rsidRPr="00FE4A2F">
        <w:rPr>
          <w:rFonts w:ascii="Roboto" w:eastAsia="Times New Roman" w:hAnsi="Roboto" w:cs="Times New Roman"/>
          <w:b/>
          <w:bCs/>
          <w:color w:val="6F7170"/>
          <w:kern w:val="0"/>
          <w:sz w:val="21"/>
          <w:szCs w:val="21"/>
          <w14:ligatures w14:val="none"/>
        </w:rPr>
        <w:t>Neutral Inertial Median</w:t>
      </w:r>
      <w:r w:rsidRPr="00FE4A2F">
        <w:rPr>
          <w:rFonts w:ascii="Roboto" w:eastAsia="Times New Roman" w:hAnsi="Roboto" w:cs="Times New Roman"/>
          <w:color w:val="6F7170"/>
          <w:kern w:val="0"/>
          <w:sz w:val="21"/>
          <w:szCs w:val="21"/>
          <w14:ligatures w14:val="none"/>
        </w:rPr>
        <w:t> based on their charge-density and molecular weight.</w:t>
      </w:r>
    </w:p>
    <w:p w14:paraId="4C627A88" w14:textId="77777777" w:rsidR="00FE4A2F" w:rsidRPr="00FE4A2F" w:rsidRDefault="00FE4A2F" w:rsidP="00FE4A2F">
      <w:pPr>
        <w:numPr>
          <w:ilvl w:val="0"/>
          <w:numId w:val="16"/>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This downward vector is defined as </w:t>
      </w:r>
      <w:r w:rsidRPr="00FE4A2F">
        <w:rPr>
          <w:rFonts w:ascii="Roboto" w:eastAsia="Times New Roman" w:hAnsi="Roboto" w:cs="Times New Roman"/>
          <w:b/>
          <w:bCs/>
          <w:color w:val="6F7170"/>
          <w:kern w:val="0"/>
          <w:sz w:val="21"/>
          <w:szCs w:val="21"/>
          <w14:ligatures w14:val="none"/>
        </w:rPr>
        <w:t>Incoherent Dielectric Acceleration</w:t>
      </w:r>
      <w:r w:rsidRPr="00FE4A2F">
        <w:rPr>
          <w:rFonts w:ascii="Roboto" w:eastAsia="Times New Roman" w:hAnsi="Roboto" w:cs="Times New Roman"/>
          <w:color w:val="6F7170"/>
          <w:kern w:val="0"/>
          <w:sz w:val="21"/>
          <w:szCs w:val="21"/>
          <w14:ligatures w14:val="none"/>
        </w:rPr>
        <w:t> </w:t>
      </w:r>
      <w:r w:rsidRPr="00FE4A2F">
        <w:rPr>
          <w:rFonts w:ascii="Roboto" w:eastAsia="Times New Roman" w:hAnsi="Roboto" w:cs="Times New Roman"/>
          <w:b/>
          <w:bCs/>
          <w:color w:val="6F7170"/>
          <w:kern w:val="0"/>
          <w:sz w:val="21"/>
          <w:szCs w:val="21"/>
          <w14:ligatures w14:val="none"/>
        </w:rPr>
        <w:t>(A_IDA).</w:t>
      </w:r>
      <w:r w:rsidRPr="00FE4A2F">
        <w:rPr>
          <w:rFonts w:ascii="Roboto" w:eastAsia="Times New Roman" w:hAnsi="Roboto" w:cs="Times New Roman"/>
          <w:color w:val="6F7170"/>
          <w:kern w:val="0"/>
          <w:sz w:val="21"/>
          <w:szCs w:val="21"/>
          <w14:ligatures w14:val="none"/>
        </w:rPr>
        <w:t xml:space="preserve"> It is a localized field effect determined by an object's Specific </w:t>
      </w:r>
      <w:proofErr w:type="spellStart"/>
      <w:r w:rsidRPr="00FE4A2F">
        <w:rPr>
          <w:rFonts w:ascii="Roboto" w:eastAsia="Times New Roman" w:hAnsi="Roboto" w:cs="Times New Roman"/>
          <w:color w:val="6F7170"/>
          <w:kern w:val="0"/>
          <w:sz w:val="21"/>
          <w:szCs w:val="21"/>
          <w14:ligatures w14:val="none"/>
        </w:rPr>
        <w:t>Buoyancyrelative</w:t>
      </w:r>
      <w:proofErr w:type="spellEnd"/>
      <w:r w:rsidRPr="00FE4A2F">
        <w:rPr>
          <w:rFonts w:ascii="Roboto" w:eastAsia="Times New Roman" w:hAnsi="Roboto" w:cs="Times New Roman"/>
          <w:color w:val="6F7170"/>
          <w:kern w:val="0"/>
          <w:sz w:val="21"/>
          <w:szCs w:val="21"/>
          <w14:ligatures w14:val="none"/>
        </w:rPr>
        <w:t xml:space="preserve"> to the vertical dielectric gradient of the atmosphere.</w:t>
      </w:r>
    </w:p>
    <w:p w14:paraId="79038167" w14:textId="67EFA0BC"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III: Mathematical Analysis of Bi-Phasic Toroidal Symmetry</w:t>
      </w:r>
    </w:p>
    <w:p w14:paraId="16884FF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6719B9E"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3.1 The Failure of Euclidean Spherical Geometry</w:t>
      </w:r>
    </w:p>
    <w:p w14:paraId="4F6BB5CB"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Mainstream cosmology utilizes a closed spherical terrestrial model (</w:t>
      </w:r>
      <w:r w:rsidRPr="00FE4A2F">
        <w:rPr>
          <w:rFonts w:ascii="Segoe UI Symbol" w:hAnsi="Segoe UI Symbol" w:cs="Segoe UI Symbol"/>
          <w:color w:val="6F7170"/>
          <w:kern w:val="0"/>
          <w:sz w:val="21"/>
          <w:szCs w:val="21"/>
          <w14:ligatures w14:val="none"/>
        </w:rPr>
        <w:t>𝐴</w:t>
      </w:r>
      <w:r w:rsidRPr="00FE4A2F">
        <w:rPr>
          <w:rFonts w:ascii="Roboto" w:hAnsi="Roboto" w:cs="Times New Roman"/>
          <w:color w:val="6F7170"/>
          <w:kern w:val="0"/>
          <w:sz w:val="21"/>
          <w:szCs w:val="21"/>
          <w14:ligatures w14:val="none"/>
        </w:rPr>
        <w:t>=4</w:t>
      </w:r>
      <w:r w:rsidRPr="00FE4A2F">
        <w:rPr>
          <w:rFonts w:ascii="Segoe UI Symbol" w:hAnsi="Segoe UI Symbol" w:cs="Segoe UI Symbol"/>
          <w:color w:val="6F7170"/>
          <w:kern w:val="0"/>
          <w:sz w:val="21"/>
          <w:szCs w:val="21"/>
          <w14:ligatures w14:val="none"/>
        </w:rPr>
        <w:t>𝜋𝑟</w:t>
      </w:r>
      <w:r w:rsidRPr="00FE4A2F">
        <w:rPr>
          <w:rFonts w:ascii="Roboto" w:hAnsi="Roboto" w:cs="Times New Roman"/>
          <w:color w:val="6F7170"/>
          <w:kern w:val="0"/>
          <w:sz w:val="21"/>
          <w:szCs w:val="21"/>
          <w14:ligatures w14:val="none"/>
        </w:rPr>
        <w:t>2). This model fails to account for the </w:t>
      </w:r>
      <w:r w:rsidRPr="00FE4A2F">
        <w:rPr>
          <w:rFonts w:ascii="Roboto" w:hAnsi="Roboto" w:cs="Times New Roman"/>
          <w:b/>
          <w:bCs/>
          <w:color w:val="6F7170"/>
          <w:kern w:val="0"/>
          <w:sz w:val="21"/>
          <w:szCs w:val="21"/>
          <w14:ligatures w14:val="none"/>
        </w:rPr>
        <w:t>Anisotropic Expansion</w:t>
      </w:r>
      <w:r w:rsidRPr="00FE4A2F">
        <w:rPr>
          <w:rFonts w:ascii="Roboto" w:hAnsi="Roboto" w:cs="Times New Roman"/>
          <w:color w:val="6F7170"/>
          <w:kern w:val="0"/>
          <w:sz w:val="21"/>
          <w:szCs w:val="21"/>
          <w14:ligatures w14:val="none"/>
        </w:rPr>
        <w:t> of the southern longitudinal degrees observed in Gleason’s Standard Map. To resolve the "Longitudinal Stretch" paradox without resorting to a globe, we must apply </w:t>
      </w:r>
      <w:r w:rsidRPr="00FE4A2F">
        <w:rPr>
          <w:rFonts w:ascii="Roboto" w:hAnsi="Roboto" w:cs="Times New Roman"/>
          <w:b/>
          <w:bCs/>
          <w:color w:val="6F7170"/>
          <w:kern w:val="0"/>
          <w:sz w:val="21"/>
          <w:szCs w:val="21"/>
          <w14:ligatures w14:val="none"/>
        </w:rPr>
        <w:t>Non-Euclidean Toroidal Topology</w:t>
      </w:r>
      <w:r w:rsidRPr="00FE4A2F">
        <w:rPr>
          <w:rFonts w:ascii="Roboto" w:hAnsi="Roboto" w:cs="Times New Roman"/>
          <w:color w:val="6F7170"/>
          <w:kern w:val="0"/>
          <w:sz w:val="21"/>
          <w:szCs w:val="21"/>
          <w14:ligatures w14:val="none"/>
        </w:rPr>
        <w:t>.</w:t>
      </w:r>
    </w:p>
    <w:p w14:paraId="722A0BD4"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5214B11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3.2 The Bi-Phasic Surface Equation</w:t>
      </w:r>
    </w:p>
    <w:p w14:paraId="7EDB6AF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A stable electromagnetic field (The Raqia) cannot manifest as a single-sided plane. To maintain </w:t>
      </w:r>
      <w:r w:rsidRPr="00FE4A2F">
        <w:rPr>
          <w:rFonts w:ascii="Roboto" w:hAnsi="Roboto" w:cs="Times New Roman"/>
          <w:b/>
          <w:bCs/>
          <w:color w:val="6F7170"/>
          <w:kern w:val="0"/>
          <w:sz w:val="21"/>
          <w:szCs w:val="21"/>
          <w14:ligatures w14:val="none"/>
        </w:rPr>
        <w:t>Inertial Equilibrium</w:t>
      </w:r>
      <w:r w:rsidRPr="00FE4A2F">
        <w:rPr>
          <w:rFonts w:ascii="Roboto" w:hAnsi="Roboto" w:cs="Times New Roman"/>
          <w:color w:val="6F7170"/>
          <w:kern w:val="0"/>
          <w:sz w:val="21"/>
          <w:szCs w:val="21"/>
          <w14:ligatures w14:val="none"/>
        </w:rPr>
        <w:t> (=0), the field must possess a mirrored symmetry. We define the Total Surface Area (</w:t>
      </w:r>
      <w:r w:rsidRPr="00FE4A2F">
        <w:rPr>
          <w:rFonts w:ascii="Segoe UI Symbol" w:hAnsi="Segoe UI Symbol" w:cs="Segoe UI Symbol"/>
          <w:color w:val="6F7170"/>
          <w:kern w:val="0"/>
          <w:sz w:val="21"/>
          <w:szCs w:val="21"/>
          <w14:ligatures w14:val="none"/>
        </w:rPr>
        <w:t>𝑆𝑇𝑜𝑡𝑎𝑙</w:t>
      </w:r>
      <w:r w:rsidRPr="00FE4A2F">
        <w:rPr>
          <w:rFonts w:ascii="Roboto" w:hAnsi="Roboto" w:cs="Times New Roman"/>
          <w:color w:val="6F7170"/>
          <w:kern w:val="0"/>
          <w:sz w:val="21"/>
          <w:szCs w:val="21"/>
          <w14:ligatures w14:val="none"/>
        </w:rPr>
        <w:t>) of the terrestrial system using a Closed-Loop Toroidal Integral:</w:t>
      </w:r>
    </w:p>
    <w:p w14:paraId="42A47AB9"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3B04ECF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Segoe UI Symbol" w:hAnsi="Segoe UI Symbol" w:cs="Segoe UI Symbol"/>
          <w:color w:val="6F7170"/>
          <w:kern w:val="0"/>
          <w:sz w:val="21"/>
          <w:szCs w:val="21"/>
          <w14:ligatures w14:val="none"/>
        </w:rPr>
        <w:t>𝑆</w:t>
      </w:r>
      <w:r w:rsidRPr="00FE4A2F">
        <w:rPr>
          <w:rFonts w:ascii="Roboto" w:hAnsi="Roboto" w:cs="Times New Roman"/>
          <w:color w:val="6F7170"/>
          <w:kern w:val="0"/>
          <w:sz w:val="21"/>
          <w:szCs w:val="21"/>
          <w14:ligatures w14:val="none"/>
        </w:rPr>
        <w:t>Total=2</w:t>
      </w:r>
      <w:r w:rsidRPr="00FE4A2F">
        <w:rPr>
          <w:rFonts w:ascii="Segoe UI Symbol" w:hAnsi="Segoe UI Symbol" w:cs="Segoe UI Symbol"/>
          <w:color w:val="6F7170"/>
          <w:kern w:val="0"/>
          <w:sz w:val="21"/>
          <w:szCs w:val="21"/>
          <w14:ligatures w14:val="none"/>
        </w:rPr>
        <w:t>𝑇𝑜𝑟𝑜𝑖𝑑</w:t>
      </w:r>
      <w:r w:rsidRPr="00FE4A2F">
        <w:rPr>
          <w:rFonts w:ascii="Roboto" w:hAnsi="Roboto" w:cs="Times New Roman"/>
          <w:color w:val="6F7170"/>
          <w:kern w:val="0"/>
          <w:sz w:val="21"/>
          <w:szCs w:val="21"/>
          <w14:ligatures w14:val="none"/>
        </w:rPr>
        <w:t>(Φ</w:t>
      </w:r>
      <w:r w:rsidRPr="00FE4A2F">
        <w:rPr>
          <w:rFonts w:ascii="Segoe UI Symbol" w:hAnsi="Segoe UI Symbol" w:cs="Segoe UI Symbol"/>
          <w:color w:val="6F7170"/>
          <w:kern w:val="0"/>
          <w:sz w:val="21"/>
          <w:szCs w:val="21"/>
          <w14:ligatures w14:val="none"/>
        </w:rPr>
        <w:t>⋅𝜖</w:t>
      </w:r>
      <w:r w:rsidRPr="00FE4A2F">
        <w:rPr>
          <w:rFonts w:ascii="Roboto" w:hAnsi="Roboto" w:cs="Times New Roman"/>
          <w:color w:val="6F7170"/>
          <w:kern w:val="0"/>
          <w:sz w:val="21"/>
          <w:szCs w:val="21"/>
          <w14:ligatures w14:val="none"/>
        </w:rPr>
        <w:t>0)</w:t>
      </w:r>
      <w:r w:rsidRPr="00FE4A2F">
        <w:rPr>
          <w:rFonts w:ascii="Segoe UI Symbol" w:hAnsi="Segoe UI Symbol" w:cs="Segoe UI Symbol"/>
          <w:color w:val="6F7170"/>
          <w:kern w:val="0"/>
          <w:sz w:val="21"/>
          <w:szCs w:val="21"/>
          <w14:ligatures w14:val="none"/>
        </w:rPr>
        <w:t>𝑑𝐴</w:t>
      </w:r>
      <w:r w:rsidRPr="00FE4A2F">
        <w:rPr>
          <w:rFonts w:ascii="Roboto" w:hAnsi="Roboto" w:cs="Times New Roman"/>
          <w:color w:val="6F7170"/>
          <w:kern w:val="0"/>
          <w:sz w:val="21"/>
          <w:szCs w:val="21"/>
          <w14:ligatures w14:val="none"/>
        </w:rPr>
        <w:t>=0</w:t>
      </w:r>
    </w:p>
    <w:p w14:paraId="4704815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12E217B6" w14:textId="77777777" w:rsidR="00FE4A2F" w:rsidRPr="00FE4A2F" w:rsidRDefault="00FE4A2F" w:rsidP="00FE4A2F">
      <w:pPr>
        <w:numPr>
          <w:ilvl w:val="0"/>
          <w:numId w:val="17"/>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Bi-Phasic Constant (2):</w:t>
      </w:r>
      <w:r w:rsidRPr="00FE4A2F">
        <w:rPr>
          <w:rFonts w:ascii="Roboto" w:eastAsia="Times New Roman" w:hAnsi="Roboto" w:cs="Times New Roman"/>
          <w:color w:val="6F7170"/>
          <w:kern w:val="0"/>
          <w:sz w:val="21"/>
          <w:szCs w:val="21"/>
          <w14:ligatures w14:val="none"/>
        </w:rPr>
        <w:t> This multiplier mathematically necessitates the existence of a </w:t>
      </w:r>
      <w:r w:rsidRPr="00FE4A2F">
        <w:rPr>
          <w:rFonts w:ascii="Roboto" w:eastAsia="Times New Roman" w:hAnsi="Roboto" w:cs="Times New Roman"/>
          <w:b/>
          <w:bCs/>
          <w:color w:val="6F7170"/>
          <w:kern w:val="0"/>
          <w:sz w:val="21"/>
          <w:szCs w:val="21"/>
          <w14:ligatures w14:val="none"/>
        </w:rPr>
        <w:t>Mirrored Underside</w:t>
      </w:r>
      <w:r w:rsidRPr="00FE4A2F">
        <w:rPr>
          <w:rFonts w:ascii="Roboto" w:eastAsia="Times New Roman" w:hAnsi="Roboto" w:cs="Times New Roman"/>
          <w:color w:val="6F7170"/>
          <w:kern w:val="0"/>
          <w:sz w:val="21"/>
          <w:szCs w:val="21"/>
          <w14:ligatures w14:val="none"/>
        </w:rPr>
        <w:t>. For the "Top" surface to remain a Neutral Inertial Median, a secondary surface must exist to receive the return dielectric flux.</w:t>
      </w:r>
    </w:p>
    <w:p w14:paraId="06B44A55" w14:textId="77777777" w:rsidR="00FE4A2F" w:rsidRPr="00FE4A2F" w:rsidRDefault="00FE4A2F" w:rsidP="00FE4A2F">
      <w:pPr>
        <w:numPr>
          <w:ilvl w:val="0"/>
          <w:numId w:val="17"/>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Golden Ratio (Φ):</w:t>
      </w:r>
      <w:r w:rsidRPr="00FE4A2F">
        <w:rPr>
          <w:rFonts w:ascii="Roboto" w:eastAsia="Times New Roman" w:hAnsi="Roboto" w:cs="Times New Roman"/>
          <w:color w:val="6F7170"/>
          <w:kern w:val="0"/>
          <w:sz w:val="21"/>
          <w:szCs w:val="21"/>
          <w14:ligatures w14:val="none"/>
        </w:rPr>
        <w:t> Representing the </w:t>
      </w:r>
      <w:r w:rsidRPr="00FE4A2F">
        <w:rPr>
          <w:rFonts w:ascii="Roboto" w:eastAsia="Times New Roman" w:hAnsi="Roboto" w:cs="Times New Roman"/>
          <w:b/>
          <w:bCs/>
          <w:color w:val="6F7170"/>
          <w:kern w:val="0"/>
          <w:sz w:val="21"/>
          <w:szCs w:val="21"/>
          <w14:ligatures w14:val="none"/>
        </w:rPr>
        <w:t>Law of Proliferation</w:t>
      </w:r>
      <w:r w:rsidRPr="00FE4A2F">
        <w:rPr>
          <w:rFonts w:ascii="Roboto" w:eastAsia="Times New Roman" w:hAnsi="Roboto" w:cs="Times New Roman"/>
          <w:color w:val="6F7170"/>
          <w:kern w:val="0"/>
          <w:sz w:val="21"/>
          <w:szCs w:val="21"/>
          <w14:ligatures w14:val="none"/>
        </w:rPr>
        <w:t>. This constant dictates the </w:t>
      </w:r>
      <w:r w:rsidRPr="00FE4A2F">
        <w:rPr>
          <w:rFonts w:ascii="Roboto" w:eastAsia="Times New Roman" w:hAnsi="Roboto" w:cs="Times New Roman"/>
          <w:b/>
          <w:bCs/>
          <w:color w:val="6F7170"/>
          <w:kern w:val="0"/>
          <w:sz w:val="21"/>
          <w:szCs w:val="21"/>
          <w14:ligatures w14:val="none"/>
        </w:rPr>
        <w:t>Infinite Outward Expansion</w:t>
      </w:r>
      <w:r w:rsidRPr="00FE4A2F">
        <w:rPr>
          <w:rFonts w:ascii="Roboto" w:eastAsia="Times New Roman" w:hAnsi="Roboto" w:cs="Times New Roman"/>
          <w:color w:val="6F7170"/>
          <w:kern w:val="0"/>
          <w:sz w:val="21"/>
          <w:szCs w:val="21"/>
          <w14:ligatures w14:val="none"/>
        </w:rPr>
        <w:t> of the plane. The Earth does not "curve" downward; it "blooms" laterally.</w:t>
      </w:r>
    </w:p>
    <w:p w14:paraId="4D944E9C" w14:textId="77777777" w:rsidR="00FE4A2F" w:rsidRPr="00FE4A2F" w:rsidRDefault="00FE4A2F" w:rsidP="00FE4A2F">
      <w:pPr>
        <w:numPr>
          <w:ilvl w:val="0"/>
          <w:numId w:val="17"/>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Permittivity (</w:t>
      </w:r>
      <w:r w:rsidRPr="00FE4A2F">
        <w:rPr>
          <w:rFonts w:ascii="Segoe UI Symbol" w:eastAsia="Times New Roman" w:hAnsi="Segoe UI Symbol" w:cs="Segoe UI Symbol"/>
          <w:b/>
          <w:bCs/>
          <w:color w:val="6F7170"/>
          <w:kern w:val="0"/>
          <w:sz w:val="21"/>
          <w:szCs w:val="21"/>
          <w14:ligatures w14:val="none"/>
        </w:rPr>
        <w:t>𝜖</w:t>
      </w:r>
      <w:r w:rsidRPr="00FE4A2F">
        <w:rPr>
          <w:rFonts w:ascii="Roboto" w:eastAsia="Times New Roman" w:hAnsi="Roboto" w:cs="Times New Roman"/>
          <w:b/>
          <w:bCs/>
          <w:color w:val="6F7170"/>
          <w:kern w:val="0"/>
          <w:sz w:val="21"/>
          <w:szCs w:val="21"/>
          <w14:ligatures w14:val="none"/>
        </w:rPr>
        <w:t>0):</w:t>
      </w:r>
      <w:r w:rsidRPr="00FE4A2F">
        <w:rPr>
          <w:rFonts w:ascii="Roboto" w:eastAsia="Times New Roman" w:hAnsi="Roboto" w:cs="Times New Roman"/>
          <w:color w:val="6F7170"/>
          <w:kern w:val="0"/>
          <w:sz w:val="21"/>
          <w:szCs w:val="21"/>
          <w14:ligatures w14:val="none"/>
        </w:rPr>
        <w:t> The atmospheric pressure constant that governs the Specific Buoyancy across the searchable breadth.</w:t>
      </w:r>
    </w:p>
    <w:p w14:paraId="4D988532"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6F3AB6C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3.3 The Centrifugal Horizon and the Indefinite Expanse</w:t>
      </w:r>
    </w:p>
    <w:p w14:paraId="3A83453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In a toroidal system, the "South" is not a point, but a </w:t>
      </w:r>
      <w:r w:rsidRPr="00FE4A2F">
        <w:rPr>
          <w:rFonts w:ascii="Roboto" w:hAnsi="Roboto" w:cs="Times New Roman"/>
          <w:b/>
          <w:bCs/>
          <w:color w:val="6F7170"/>
          <w:kern w:val="0"/>
          <w:sz w:val="21"/>
          <w:szCs w:val="21"/>
          <w14:ligatures w14:val="none"/>
        </w:rPr>
        <w:t>Centrifugal Destination</w:t>
      </w:r>
      <w:r w:rsidRPr="00FE4A2F">
        <w:rPr>
          <w:rFonts w:ascii="Roboto" w:hAnsi="Roboto" w:cs="Times New Roman"/>
          <w:color w:val="6F7170"/>
          <w:kern w:val="0"/>
          <w:sz w:val="21"/>
          <w:szCs w:val="21"/>
          <w14:ligatures w14:val="none"/>
        </w:rPr>
        <w:t xml:space="preserve">. As matter moves away from the North </w:t>
      </w:r>
      <w:proofErr w:type="spellStart"/>
      <w:r w:rsidRPr="00FE4A2F">
        <w:rPr>
          <w:rFonts w:ascii="Roboto" w:hAnsi="Roboto" w:cs="Times New Roman"/>
          <w:color w:val="6F7170"/>
          <w:kern w:val="0"/>
          <w:sz w:val="21"/>
          <w:szCs w:val="21"/>
          <w14:ligatures w14:val="none"/>
        </w:rPr>
        <w:t>center</w:t>
      </w:r>
      <w:proofErr w:type="spellEnd"/>
      <w:r w:rsidRPr="00FE4A2F">
        <w:rPr>
          <w:rFonts w:ascii="Roboto" w:hAnsi="Roboto" w:cs="Times New Roman"/>
          <w:color w:val="6F7170"/>
          <w:kern w:val="0"/>
          <w:sz w:val="21"/>
          <w:szCs w:val="21"/>
          <w14:ligatures w14:val="none"/>
        </w:rPr>
        <w:t>, it enters the Antarctic Ring/Circle. This is not an "edge" to the plane of "Earth"; rather, it is the boundary of our "known" borders—a transition zone maintained through the geopolitical constraints of the </w:t>
      </w:r>
      <w:r w:rsidRPr="00FE4A2F">
        <w:rPr>
          <w:rFonts w:ascii="Roboto" w:hAnsi="Roboto" w:cs="Times New Roman"/>
          <w:b/>
          <w:bCs/>
          <w:color w:val="6F7170"/>
          <w:kern w:val="0"/>
          <w:sz w:val="21"/>
          <w:szCs w:val="21"/>
          <w14:ligatures w14:val="none"/>
        </w:rPr>
        <w:t>Antarctic Treaty</w:t>
      </w:r>
      <w:r w:rsidRPr="00FE4A2F">
        <w:rPr>
          <w:rFonts w:ascii="Roboto" w:hAnsi="Roboto" w:cs="Times New Roman"/>
          <w:color w:val="6F7170"/>
          <w:kern w:val="0"/>
          <w:sz w:val="21"/>
          <w:szCs w:val="21"/>
          <w14:ligatures w14:val="none"/>
        </w:rPr>
        <w:t>. Beyond this restrictive zone, the </w:t>
      </w:r>
      <w:r w:rsidRPr="00FE4A2F">
        <w:rPr>
          <w:rFonts w:ascii="Roboto" w:hAnsi="Roboto" w:cs="Times New Roman"/>
          <w:b/>
          <w:bCs/>
          <w:color w:val="6F7170"/>
          <w:kern w:val="0"/>
          <w:sz w:val="21"/>
          <w:szCs w:val="21"/>
          <w14:ligatures w14:val="none"/>
        </w:rPr>
        <w:t xml:space="preserve">Toroidal </w:t>
      </w:r>
      <w:proofErr w:type="spellStart"/>
      <w:r w:rsidRPr="00FE4A2F">
        <w:rPr>
          <w:rFonts w:ascii="Roboto" w:hAnsi="Roboto" w:cs="Times New Roman"/>
          <w:b/>
          <w:bCs/>
          <w:color w:val="6F7170"/>
          <w:kern w:val="0"/>
          <w:sz w:val="21"/>
          <w:szCs w:val="21"/>
          <w14:ligatures w14:val="none"/>
        </w:rPr>
        <w:t>Flux</w:t>
      </w:r>
      <w:r w:rsidRPr="00FE4A2F">
        <w:rPr>
          <w:rFonts w:ascii="Roboto" w:hAnsi="Roboto" w:cs="Times New Roman"/>
          <w:color w:val="6F7170"/>
          <w:kern w:val="0"/>
          <w:sz w:val="21"/>
          <w:szCs w:val="21"/>
          <w14:ligatures w14:val="none"/>
        </w:rPr>
        <w:t>allows</w:t>
      </w:r>
      <w:proofErr w:type="spellEnd"/>
      <w:r w:rsidRPr="00FE4A2F">
        <w:rPr>
          <w:rFonts w:ascii="Roboto" w:hAnsi="Roboto" w:cs="Times New Roman"/>
          <w:color w:val="6F7170"/>
          <w:kern w:val="0"/>
          <w:sz w:val="21"/>
          <w:szCs w:val="21"/>
          <w14:ligatures w14:val="none"/>
        </w:rPr>
        <w:t xml:space="preserve"> for a </w:t>
      </w:r>
      <w:r w:rsidRPr="00FE4A2F">
        <w:rPr>
          <w:rFonts w:ascii="Roboto" w:hAnsi="Roboto" w:cs="Times New Roman"/>
          <w:b/>
          <w:bCs/>
          <w:color w:val="6F7170"/>
          <w:kern w:val="0"/>
          <w:sz w:val="21"/>
          <w:szCs w:val="21"/>
          <w14:ligatures w14:val="none"/>
        </w:rPr>
        <w:t>searchable yet unimaginable breadth of land and water</w:t>
      </w:r>
      <w:r w:rsidRPr="00FE4A2F">
        <w:rPr>
          <w:rFonts w:ascii="Roboto" w:hAnsi="Roboto" w:cs="Times New Roman"/>
          <w:color w:val="6F7170"/>
          <w:kern w:val="0"/>
          <w:sz w:val="21"/>
          <w:szCs w:val="21"/>
          <w14:ligatures w14:val="none"/>
        </w:rPr>
        <w:t>. This provides the necessary "slack" and lateral expanse required for the rapid multiplication of life on both the </w:t>
      </w:r>
      <w:r w:rsidRPr="00FE4A2F">
        <w:rPr>
          <w:rFonts w:ascii="Roboto" w:hAnsi="Roboto" w:cs="Times New Roman"/>
          <w:b/>
          <w:bCs/>
          <w:color w:val="6F7170"/>
          <w:kern w:val="0"/>
          <w:sz w:val="21"/>
          <w:szCs w:val="21"/>
          <w14:ligatures w14:val="none"/>
        </w:rPr>
        <w:t>Upper Surface</w:t>
      </w:r>
      <w:r w:rsidRPr="00FE4A2F">
        <w:rPr>
          <w:rFonts w:ascii="Roboto" w:hAnsi="Roboto" w:cs="Times New Roman"/>
          <w:color w:val="6F7170"/>
          <w:kern w:val="0"/>
          <w:sz w:val="21"/>
          <w:szCs w:val="21"/>
          <w14:ligatures w14:val="none"/>
        </w:rPr>
        <w:t> and the </w:t>
      </w:r>
      <w:r w:rsidRPr="00FE4A2F">
        <w:rPr>
          <w:rFonts w:ascii="Roboto" w:hAnsi="Roboto" w:cs="Times New Roman"/>
          <w:b/>
          <w:bCs/>
          <w:color w:val="6F7170"/>
          <w:kern w:val="0"/>
          <w:sz w:val="21"/>
          <w:szCs w:val="21"/>
          <w14:ligatures w14:val="none"/>
        </w:rPr>
        <w:t>Mirrored Underside</w:t>
      </w:r>
      <w:r w:rsidRPr="00FE4A2F">
        <w:rPr>
          <w:rFonts w:ascii="Roboto" w:hAnsi="Roboto" w:cs="Times New Roman"/>
          <w:color w:val="6F7170"/>
          <w:kern w:val="0"/>
          <w:sz w:val="21"/>
          <w:szCs w:val="21"/>
          <w14:ligatures w14:val="none"/>
        </w:rPr>
        <w:t>.</w:t>
      </w:r>
    </w:p>
    <w:p w14:paraId="69CB97BA"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1204D485"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5904178A" w14:textId="4288B7ED"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IV: Electrodynamics of the Rotating Field (The Rotor)</w:t>
      </w:r>
    </w:p>
    <w:p w14:paraId="0D07F5E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5727B6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4.1 The Celestial Rotor</w:t>
      </w:r>
    </w:p>
    <w:p w14:paraId="13F53DB8"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In the </w:t>
      </w:r>
      <w:r w:rsidRPr="00FE4A2F">
        <w:rPr>
          <w:rFonts w:ascii="Roboto" w:hAnsi="Roboto" w:cs="Times New Roman"/>
          <w:b/>
          <w:bCs/>
          <w:color w:val="6F7170"/>
          <w:kern w:val="0"/>
          <w:sz w:val="21"/>
          <w:szCs w:val="21"/>
          <w14:ligatures w14:val="none"/>
        </w:rPr>
        <w:t>AIDA-Toroidal Model</w:t>
      </w:r>
      <w:r w:rsidRPr="00FE4A2F">
        <w:rPr>
          <w:rFonts w:ascii="Roboto" w:hAnsi="Roboto" w:cs="Times New Roman"/>
          <w:color w:val="6F7170"/>
          <w:kern w:val="0"/>
          <w:sz w:val="21"/>
          <w:szCs w:val="21"/>
          <w14:ligatures w14:val="none"/>
        </w:rPr>
        <w:t>, the </w:t>
      </w:r>
      <w:proofErr w:type="spellStart"/>
      <w:r w:rsidRPr="00FE4A2F">
        <w:rPr>
          <w:rFonts w:ascii="Roboto" w:hAnsi="Roboto" w:cs="Times New Roman"/>
          <w:b/>
          <w:bCs/>
          <w:color w:val="6F7170"/>
          <w:kern w:val="0"/>
          <w:sz w:val="21"/>
          <w:szCs w:val="21"/>
          <w14:ligatures w14:val="none"/>
        </w:rPr>
        <w:t>Rāqîa</w:t>
      </w:r>
      <w:proofErr w:type="spellEnd"/>
      <w:r w:rsidRPr="00FE4A2F">
        <w:rPr>
          <w:rFonts w:ascii="Roboto" w:hAnsi="Roboto" w:cs="Times New Roman"/>
          <w:b/>
          <w:bCs/>
          <w:color w:val="6F7170"/>
          <w:kern w:val="0"/>
          <w:sz w:val="21"/>
          <w:szCs w:val="21"/>
          <w14:ligatures w14:val="none"/>
        </w:rPr>
        <w:t>‘</w:t>
      </w:r>
      <w:r w:rsidRPr="00FE4A2F">
        <w:rPr>
          <w:rFonts w:ascii="Roboto" w:hAnsi="Roboto" w:cs="Times New Roman"/>
          <w:color w:val="6F7170"/>
          <w:kern w:val="0"/>
          <w:sz w:val="21"/>
          <w:szCs w:val="21"/>
          <w14:ligatures w14:val="none"/>
        </w:rPr>
        <w:t> functions as the </w:t>
      </w:r>
      <w:r w:rsidRPr="00FE4A2F">
        <w:rPr>
          <w:rFonts w:ascii="Roboto" w:hAnsi="Roboto" w:cs="Times New Roman"/>
          <w:b/>
          <w:bCs/>
          <w:color w:val="6F7170"/>
          <w:kern w:val="0"/>
          <w:sz w:val="21"/>
          <w:szCs w:val="21"/>
          <w14:ligatures w14:val="none"/>
        </w:rPr>
        <w:t>Rotor</w:t>
      </w:r>
      <w:r w:rsidRPr="00FE4A2F">
        <w:rPr>
          <w:rFonts w:ascii="Roboto" w:hAnsi="Roboto" w:cs="Times New Roman"/>
          <w:color w:val="6F7170"/>
          <w:kern w:val="0"/>
          <w:sz w:val="21"/>
          <w:szCs w:val="21"/>
          <w14:ligatures w14:val="none"/>
        </w:rPr>
        <w:t>—the dynamic, moving component of the terrestrial electromagnetic motor. While the </w:t>
      </w:r>
      <w:r w:rsidRPr="00FE4A2F">
        <w:rPr>
          <w:rFonts w:ascii="Roboto" w:hAnsi="Roboto" w:cs="Times New Roman"/>
          <w:b/>
          <w:bCs/>
          <w:color w:val="6F7170"/>
          <w:kern w:val="0"/>
          <w:sz w:val="21"/>
          <w:szCs w:val="21"/>
          <w14:ligatures w14:val="none"/>
        </w:rPr>
        <w:t>Inertial Plane (Earth)</w:t>
      </w:r>
      <w:r w:rsidRPr="00FE4A2F">
        <w:rPr>
          <w:rFonts w:ascii="Roboto" w:hAnsi="Roboto" w:cs="Times New Roman"/>
          <w:color w:val="6F7170"/>
          <w:kern w:val="0"/>
          <w:sz w:val="21"/>
          <w:szCs w:val="21"/>
          <w14:ligatures w14:val="none"/>
        </w:rPr>
        <w:t> remains a stationary </w:t>
      </w:r>
      <w:r w:rsidRPr="00FE4A2F">
        <w:rPr>
          <w:rFonts w:ascii="Roboto" w:hAnsi="Roboto" w:cs="Times New Roman"/>
          <w:b/>
          <w:bCs/>
          <w:color w:val="6F7170"/>
          <w:kern w:val="0"/>
          <w:sz w:val="21"/>
          <w:szCs w:val="21"/>
          <w14:ligatures w14:val="none"/>
        </w:rPr>
        <w:t>Stator(</w:t>
      </w:r>
      <w:r w:rsidRPr="00FE4A2F">
        <w:rPr>
          <w:rFonts w:ascii="Segoe UI Symbol" w:hAnsi="Segoe UI Symbol" w:cs="Segoe UI Symbol"/>
          <w:b/>
          <w:bCs/>
          <w:color w:val="6F7170"/>
          <w:kern w:val="0"/>
          <w:sz w:val="21"/>
          <w:szCs w:val="21"/>
          <w14:ligatures w14:val="none"/>
        </w:rPr>
        <w:t>𝑣</w:t>
      </w:r>
      <w:r w:rsidRPr="00FE4A2F">
        <w:rPr>
          <w:rFonts w:ascii="Roboto" w:hAnsi="Roboto" w:cs="Times New Roman"/>
          <w:b/>
          <w:bCs/>
          <w:color w:val="6F7170"/>
          <w:kern w:val="0"/>
          <w:sz w:val="21"/>
          <w:szCs w:val="21"/>
          <w14:ligatures w14:val="none"/>
        </w:rPr>
        <w:t>=0)</w:t>
      </w:r>
      <w:r w:rsidRPr="00FE4A2F">
        <w:rPr>
          <w:rFonts w:ascii="Roboto" w:hAnsi="Roboto" w:cs="Times New Roman"/>
          <w:color w:val="6F7170"/>
          <w:kern w:val="0"/>
          <w:sz w:val="21"/>
          <w:szCs w:val="21"/>
          <w14:ligatures w14:val="none"/>
        </w:rPr>
        <w:t>, the dielectric medium of the atmosphere rotates in a </w:t>
      </w:r>
      <w:r w:rsidRPr="00FE4A2F">
        <w:rPr>
          <w:rFonts w:ascii="Roboto" w:hAnsi="Roboto" w:cs="Times New Roman"/>
          <w:b/>
          <w:bCs/>
          <w:color w:val="6F7170"/>
          <w:kern w:val="0"/>
          <w:sz w:val="21"/>
          <w:szCs w:val="21"/>
          <w14:ligatures w14:val="none"/>
        </w:rPr>
        <w:t>Centripetal Vortex</w:t>
      </w:r>
      <w:r w:rsidRPr="00FE4A2F">
        <w:rPr>
          <w:rFonts w:ascii="Roboto" w:hAnsi="Roboto" w:cs="Times New Roman"/>
          <w:color w:val="6F7170"/>
          <w:kern w:val="0"/>
          <w:sz w:val="21"/>
          <w:szCs w:val="21"/>
          <w14:ligatures w14:val="none"/>
        </w:rPr>
        <w:t>. The luminaries (Sun, Moon, and Stars) are not independent bodies suspended in a vacuum; they are </w:t>
      </w:r>
      <w:r w:rsidRPr="00FE4A2F">
        <w:rPr>
          <w:rFonts w:ascii="Roboto" w:hAnsi="Roboto" w:cs="Times New Roman"/>
          <w:b/>
          <w:bCs/>
          <w:color w:val="6F7170"/>
          <w:kern w:val="0"/>
          <w:sz w:val="21"/>
          <w:szCs w:val="21"/>
          <w14:ligatures w14:val="none"/>
        </w:rPr>
        <w:t xml:space="preserve">Luminous Points of </w:t>
      </w:r>
      <w:proofErr w:type="spellStart"/>
      <w:r w:rsidRPr="00FE4A2F">
        <w:rPr>
          <w:rFonts w:ascii="Roboto" w:hAnsi="Roboto" w:cs="Times New Roman"/>
          <w:b/>
          <w:bCs/>
          <w:color w:val="6F7170"/>
          <w:kern w:val="0"/>
          <w:sz w:val="21"/>
          <w:szCs w:val="21"/>
          <w14:ligatures w14:val="none"/>
        </w:rPr>
        <w:t>Induction</w:t>
      </w:r>
      <w:r w:rsidRPr="00FE4A2F">
        <w:rPr>
          <w:rFonts w:ascii="Roboto" w:hAnsi="Roboto" w:cs="Times New Roman"/>
          <w:color w:val="6F7170"/>
          <w:kern w:val="0"/>
          <w:sz w:val="21"/>
          <w:szCs w:val="21"/>
          <w14:ligatures w14:val="none"/>
        </w:rPr>
        <w:t>carried</w:t>
      </w:r>
      <w:proofErr w:type="spellEnd"/>
      <w:r w:rsidRPr="00FE4A2F">
        <w:rPr>
          <w:rFonts w:ascii="Roboto" w:hAnsi="Roboto" w:cs="Times New Roman"/>
          <w:color w:val="6F7170"/>
          <w:kern w:val="0"/>
          <w:sz w:val="21"/>
          <w:szCs w:val="21"/>
          <w14:ligatures w14:val="none"/>
        </w:rPr>
        <w:t xml:space="preserve"> by the coordinated rotation of the field.</w:t>
      </w:r>
    </w:p>
    <w:p w14:paraId="424D75C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30ABA357"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4.2 Solar and Lunar Circuitry</w:t>
      </w:r>
    </w:p>
    <w:p w14:paraId="43A610DB" w14:textId="77777777" w:rsidR="00FE4A2F" w:rsidRPr="00FE4A2F" w:rsidRDefault="00FE4A2F" w:rsidP="00FE4A2F">
      <w:pPr>
        <w:numPr>
          <w:ilvl w:val="0"/>
          <w:numId w:val="18"/>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Sun (The Anodic Brush):</w:t>
      </w:r>
      <w:r w:rsidRPr="00FE4A2F">
        <w:rPr>
          <w:rFonts w:ascii="Roboto" w:eastAsia="Times New Roman" w:hAnsi="Roboto" w:cs="Times New Roman"/>
          <w:color w:val="6F7170"/>
          <w:kern w:val="0"/>
          <w:sz w:val="21"/>
          <w:szCs w:val="21"/>
          <w14:ligatures w14:val="none"/>
        </w:rPr>
        <w:t> The Sun functions as a moving electrode, or "brush," within the global capacitor. As it rotates within the field, it creates a localized </w:t>
      </w:r>
      <w:r w:rsidRPr="00FE4A2F">
        <w:rPr>
          <w:rFonts w:ascii="Roboto" w:eastAsia="Times New Roman" w:hAnsi="Roboto" w:cs="Times New Roman"/>
          <w:b/>
          <w:bCs/>
          <w:color w:val="6F7170"/>
          <w:kern w:val="0"/>
          <w:sz w:val="21"/>
          <w:szCs w:val="21"/>
          <w14:ligatures w14:val="none"/>
        </w:rPr>
        <w:t>Thermal and Ionization Gradient</w:t>
      </w:r>
      <w:r w:rsidRPr="00FE4A2F">
        <w:rPr>
          <w:rFonts w:ascii="Roboto" w:eastAsia="Times New Roman" w:hAnsi="Roboto" w:cs="Times New Roman"/>
          <w:color w:val="6F7170"/>
          <w:kern w:val="0"/>
          <w:sz w:val="21"/>
          <w:szCs w:val="21"/>
          <w14:ligatures w14:val="none"/>
        </w:rPr>
        <w:t>, which is responsible for the seasonal shifts and the day/night cycle across the plane.</w:t>
      </w:r>
    </w:p>
    <w:p w14:paraId="54E169A3" w14:textId="77777777" w:rsidR="00FE4A2F" w:rsidRPr="00FE4A2F" w:rsidRDefault="00FE4A2F" w:rsidP="00FE4A2F">
      <w:pPr>
        <w:numPr>
          <w:ilvl w:val="0"/>
          <w:numId w:val="18"/>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Moon (The Cold Cathode):</w:t>
      </w:r>
      <w:r w:rsidRPr="00FE4A2F">
        <w:rPr>
          <w:rFonts w:ascii="Roboto" w:eastAsia="Times New Roman" w:hAnsi="Roboto" w:cs="Times New Roman"/>
          <w:color w:val="6F7170"/>
          <w:kern w:val="0"/>
          <w:sz w:val="21"/>
          <w:szCs w:val="21"/>
          <w14:ligatures w14:val="none"/>
        </w:rPr>
        <w:t> The Moon acts as a secondary inductive body, modulating the dielectric field of the </w:t>
      </w:r>
      <w:proofErr w:type="spellStart"/>
      <w:r w:rsidRPr="00FE4A2F">
        <w:rPr>
          <w:rFonts w:ascii="Roboto" w:eastAsia="Times New Roman" w:hAnsi="Roboto" w:cs="Times New Roman"/>
          <w:b/>
          <w:bCs/>
          <w:color w:val="6F7170"/>
          <w:kern w:val="0"/>
          <w:sz w:val="21"/>
          <w:szCs w:val="21"/>
          <w14:ligatures w14:val="none"/>
        </w:rPr>
        <w:t>Rāqîa</w:t>
      </w:r>
      <w:proofErr w:type="spellEnd"/>
      <w:r w:rsidRPr="00FE4A2F">
        <w:rPr>
          <w:rFonts w:ascii="Roboto" w:eastAsia="Times New Roman" w:hAnsi="Roboto" w:cs="Times New Roman"/>
          <w:b/>
          <w:bCs/>
          <w:color w:val="6F7170"/>
          <w:kern w:val="0"/>
          <w:sz w:val="21"/>
          <w:szCs w:val="21"/>
          <w14:ligatures w14:val="none"/>
        </w:rPr>
        <w:t>‘</w:t>
      </w:r>
      <w:r w:rsidRPr="00FE4A2F">
        <w:rPr>
          <w:rFonts w:ascii="Roboto" w:eastAsia="Times New Roman" w:hAnsi="Roboto" w:cs="Times New Roman"/>
          <w:color w:val="6F7170"/>
          <w:kern w:val="0"/>
          <w:sz w:val="21"/>
          <w:szCs w:val="21"/>
          <w14:ligatures w14:val="none"/>
        </w:rPr>
        <w:t>. Its "Cold Light" is a result of </w:t>
      </w:r>
      <w:r w:rsidRPr="00FE4A2F">
        <w:rPr>
          <w:rFonts w:ascii="Roboto" w:eastAsia="Times New Roman" w:hAnsi="Roboto" w:cs="Times New Roman"/>
          <w:b/>
          <w:bCs/>
          <w:color w:val="6F7170"/>
          <w:kern w:val="0"/>
          <w:sz w:val="21"/>
          <w:szCs w:val="21"/>
          <w14:ligatures w14:val="none"/>
        </w:rPr>
        <w:t>Luminescence</w:t>
      </w:r>
      <w:r w:rsidRPr="00FE4A2F">
        <w:rPr>
          <w:rFonts w:ascii="Roboto" w:eastAsia="Times New Roman" w:hAnsi="Roboto" w:cs="Times New Roman"/>
          <w:color w:val="6F7170"/>
          <w:kern w:val="0"/>
          <w:sz w:val="21"/>
          <w:szCs w:val="21"/>
          <w14:ligatures w14:val="none"/>
        </w:rPr>
        <w:t> within the plasma medium—a distinct frequency of emission rather than reflected solar heat.</w:t>
      </w:r>
    </w:p>
    <w:p w14:paraId="669E8860"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6AE2B5D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4.3 Centrifugal Pressure Maintenance</w:t>
      </w:r>
    </w:p>
    <w:p w14:paraId="1668148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rotation of the </w:t>
      </w:r>
      <w:r w:rsidRPr="00FE4A2F">
        <w:rPr>
          <w:rFonts w:ascii="Roboto" w:hAnsi="Roboto" w:cs="Times New Roman"/>
          <w:b/>
          <w:bCs/>
          <w:color w:val="6F7170"/>
          <w:kern w:val="0"/>
          <w:sz w:val="21"/>
          <w:szCs w:val="21"/>
          <w14:ligatures w14:val="none"/>
        </w:rPr>
        <w:t>Celestial Rotor</w:t>
      </w:r>
      <w:r w:rsidRPr="00FE4A2F">
        <w:rPr>
          <w:rFonts w:ascii="Roboto" w:hAnsi="Roboto" w:cs="Times New Roman"/>
          <w:color w:val="6F7170"/>
          <w:kern w:val="0"/>
          <w:sz w:val="21"/>
          <w:szCs w:val="21"/>
          <w14:ligatures w14:val="none"/>
        </w:rPr>
        <w:t> generates the </w:t>
      </w:r>
      <w:r w:rsidRPr="00FE4A2F">
        <w:rPr>
          <w:rFonts w:ascii="Roboto" w:hAnsi="Roboto" w:cs="Times New Roman"/>
          <w:b/>
          <w:bCs/>
          <w:color w:val="6F7170"/>
          <w:kern w:val="0"/>
          <w:sz w:val="21"/>
          <w:szCs w:val="21"/>
          <w14:ligatures w14:val="none"/>
        </w:rPr>
        <w:t>Centrifugal Tension</w:t>
      </w:r>
      <w:r w:rsidRPr="00FE4A2F">
        <w:rPr>
          <w:rFonts w:ascii="Roboto" w:hAnsi="Roboto" w:cs="Times New Roman"/>
          <w:color w:val="6F7170"/>
          <w:kern w:val="0"/>
          <w:sz w:val="21"/>
          <w:szCs w:val="21"/>
          <w14:ligatures w14:val="none"/>
        </w:rPr>
        <w:t> required to prevent the collapse of the atmospheric "Slack." This rotation is the primary motor that keeps the </w:t>
      </w:r>
      <w:r w:rsidRPr="00FE4A2F">
        <w:rPr>
          <w:rFonts w:ascii="Roboto" w:hAnsi="Roboto" w:cs="Times New Roman"/>
          <w:b/>
          <w:bCs/>
          <w:color w:val="6F7170"/>
          <w:kern w:val="0"/>
          <w:sz w:val="21"/>
          <w:szCs w:val="21"/>
          <w14:ligatures w14:val="none"/>
        </w:rPr>
        <w:t>Waters Above</w:t>
      </w:r>
      <w:r w:rsidRPr="00FE4A2F">
        <w:rPr>
          <w:rFonts w:ascii="Roboto" w:hAnsi="Roboto" w:cs="Times New Roman"/>
          <w:color w:val="6F7170"/>
          <w:kern w:val="0"/>
          <w:sz w:val="21"/>
          <w:szCs w:val="21"/>
          <w14:ligatures w14:val="none"/>
        </w:rPr>
        <w:t> and </w:t>
      </w:r>
      <w:r w:rsidRPr="00FE4A2F">
        <w:rPr>
          <w:rFonts w:ascii="Roboto" w:hAnsi="Roboto" w:cs="Times New Roman"/>
          <w:b/>
          <w:bCs/>
          <w:color w:val="6F7170"/>
          <w:kern w:val="0"/>
          <w:sz w:val="21"/>
          <w:szCs w:val="21"/>
          <w14:ligatures w14:val="none"/>
        </w:rPr>
        <w:t>Waters Below</w:t>
      </w:r>
      <w:r w:rsidRPr="00FE4A2F">
        <w:rPr>
          <w:rFonts w:ascii="Roboto" w:hAnsi="Roboto" w:cs="Times New Roman"/>
          <w:color w:val="6F7170"/>
          <w:kern w:val="0"/>
          <w:sz w:val="21"/>
          <w:szCs w:val="21"/>
          <w14:ligatures w14:val="none"/>
        </w:rPr>
        <w:t> separated, ensuring the continued expansion of the </w:t>
      </w:r>
      <w:r w:rsidRPr="00FE4A2F">
        <w:rPr>
          <w:rFonts w:ascii="Roboto" w:hAnsi="Roboto" w:cs="Times New Roman"/>
          <w:b/>
          <w:bCs/>
          <w:color w:val="6F7170"/>
          <w:kern w:val="0"/>
          <w:sz w:val="21"/>
          <w:szCs w:val="21"/>
          <w14:ligatures w14:val="none"/>
        </w:rPr>
        <w:t>Indefinite Expanse</w:t>
      </w:r>
      <w:r w:rsidRPr="00FE4A2F">
        <w:rPr>
          <w:rFonts w:ascii="Roboto" w:hAnsi="Roboto" w:cs="Times New Roman"/>
          <w:color w:val="6F7170"/>
          <w:kern w:val="0"/>
          <w:sz w:val="21"/>
          <w:szCs w:val="21"/>
          <w14:ligatures w14:val="none"/>
        </w:rPr>
        <w:t xml:space="preserve">. The mathematical synchronicity of the star trails confirms that the observer is at the </w:t>
      </w:r>
      <w:proofErr w:type="spellStart"/>
      <w:r w:rsidRPr="00FE4A2F">
        <w:rPr>
          <w:rFonts w:ascii="Roboto" w:hAnsi="Roboto" w:cs="Times New Roman"/>
          <w:color w:val="6F7170"/>
          <w:kern w:val="0"/>
          <w:sz w:val="21"/>
          <w:szCs w:val="21"/>
          <w14:ligatures w14:val="none"/>
        </w:rPr>
        <w:t>center</w:t>
      </w:r>
      <w:proofErr w:type="spellEnd"/>
      <w:r w:rsidRPr="00FE4A2F">
        <w:rPr>
          <w:rFonts w:ascii="Roboto" w:hAnsi="Roboto" w:cs="Times New Roman"/>
          <w:color w:val="6F7170"/>
          <w:kern w:val="0"/>
          <w:sz w:val="21"/>
          <w:szCs w:val="21"/>
          <w14:ligatures w14:val="none"/>
        </w:rPr>
        <w:t xml:space="preserve"> of a perfectly balanced rotating system.</w:t>
      </w:r>
    </w:p>
    <w:p w14:paraId="30A1A9C3"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588057DD"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7576EE91"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3828BD5E"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1E7FDBAD"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31E8B498" w14:textId="0DF581C3"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V: Conclusion — The Unified Reality of the AIDA-Toroidal System</w:t>
      </w:r>
    </w:p>
    <w:p w14:paraId="4765097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A297A7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5.1 Synthesis of the Model</w:t>
      </w:r>
    </w:p>
    <w:p w14:paraId="744D003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w:t>
      </w:r>
      <w:r w:rsidRPr="00FE4A2F">
        <w:rPr>
          <w:rFonts w:ascii="Roboto" w:hAnsi="Roboto" w:cs="Times New Roman"/>
          <w:b/>
          <w:bCs/>
          <w:color w:val="6F7170"/>
          <w:kern w:val="0"/>
          <w:sz w:val="21"/>
          <w:szCs w:val="21"/>
          <w14:ligatures w14:val="none"/>
        </w:rPr>
        <w:t>AIDA-Toroidal Model</w:t>
      </w:r>
      <w:r w:rsidRPr="00FE4A2F">
        <w:rPr>
          <w:rFonts w:ascii="Roboto" w:hAnsi="Roboto" w:cs="Times New Roman"/>
          <w:color w:val="6F7170"/>
          <w:kern w:val="0"/>
          <w:sz w:val="21"/>
          <w:szCs w:val="21"/>
          <w14:ligatures w14:val="none"/>
        </w:rPr>
        <w:t> resolves the fundamental contradictions of modern heliocentric cosmology by identifying the Earth as a </w:t>
      </w:r>
      <w:r w:rsidRPr="00FE4A2F">
        <w:rPr>
          <w:rFonts w:ascii="Roboto" w:hAnsi="Roboto" w:cs="Times New Roman"/>
          <w:b/>
          <w:bCs/>
          <w:color w:val="6F7170"/>
          <w:kern w:val="0"/>
          <w:sz w:val="21"/>
          <w:szCs w:val="21"/>
          <w14:ligatures w14:val="none"/>
        </w:rPr>
        <w:t xml:space="preserve">Neutral Inertial </w:t>
      </w:r>
      <w:proofErr w:type="spellStart"/>
      <w:r w:rsidRPr="00FE4A2F">
        <w:rPr>
          <w:rFonts w:ascii="Roboto" w:hAnsi="Roboto" w:cs="Times New Roman"/>
          <w:b/>
          <w:bCs/>
          <w:color w:val="6F7170"/>
          <w:kern w:val="0"/>
          <w:sz w:val="21"/>
          <w:szCs w:val="21"/>
          <w14:ligatures w14:val="none"/>
        </w:rPr>
        <w:t>Median</w:t>
      </w:r>
      <w:r w:rsidRPr="00FE4A2F">
        <w:rPr>
          <w:rFonts w:ascii="Roboto" w:hAnsi="Roboto" w:cs="Times New Roman"/>
          <w:color w:val="6F7170"/>
          <w:kern w:val="0"/>
          <w:sz w:val="21"/>
          <w:szCs w:val="21"/>
          <w14:ligatures w14:val="none"/>
        </w:rPr>
        <w:t>within</w:t>
      </w:r>
      <w:proofErr w:type="spellEnd"/>
      <w:r w:rsidRPr="00FE4A2F">
        <w:rPr>
          <w:rFonts w:ascii="Roboto" w:hAnsi="Roboto" w:cs="Times New Roman"/>
          <w:color w:val="6F7170"/>
          <w:kern w:val="0"/>
          <w:sz w:val="21"/>
          <w:szCs w:val="21"/>
          <w14:ligatures w14:val="none"/>
        </w:rPr>
        <w:t xml:space="preserve"> a functioning </w:t>
      </w:r>
      <w:r w:rsidRPr="00FE4A2F">
        <w:rPr>
          <w:rFonts w:ascii="Roboto" w:hAnsi="Roboto" w:cs="Times New Roman"/>
          <w:b/>
          <w:bCs/>
          <w:color w:val="6F7170"/>
          <w:kern w:val="0"/>
          <w:sz w:val="21"/>
          <w:szCs w:val="21"/>
          <w14:ligatures w14:val="none"/>
        </w:rPr>
        <w:t>Atmospheric Capacitor</w:t>
      </w:r>
      <w:r w:rsidRPr="00FE4A2F">
        <w:rPr>
          <w:rFonts w:ascii="Roboto" w:hAnsi="Roboto" w:cs="Times New Roman"/>
          <w:color w:val="6F7170"/>
          <w:kern w:val="0"/>
          <w:sz w:val="21"/>
          <w:szCs w:val="21"/>
          <w14:ligatures w14:val="none"/>
        </w:rPr>
        <w:t>. This formal reconstruction demonstrates that:</w:t>
      </w:r>
    </w:p>
    <w:p w14:paraId="490D88DB" w14:textId="77777777" w:rsidR="00FE4A2F" w:rsidRPr="00FE4A2F" w:rsidRDefault="00FE4A2F" w:rsidP="00FE4A2F">
      <w:pPr>
        <w:numPr>
          <w:ilvl w:val="0"/>
          <w:numId w:val="19"/>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The maintenance of gas pressure (</w:t>
      </w:r>
      <w:r w:rsidRPr="00FE4A2F">
        <w:rPr>
          <w:rFonts w:ascii="Segoe UI Symbol" w:eastAsia="Times New Roman" w:hAnsi="Segoe UI Symbol" w:cs="Segoe UI Symbol"/>
          <w:color w:val="6F7170"/>
          <w:kern w:val="0"/>
          <w:sz w:val="21"/>
          <w:szCs w:val="21"/>
          <w14:ligatures w14:val="none"/>
        </w:rPr>
        <w:t>𝑃</w:t>
      </w:r>
      <w:r w:rsidRPr="00FE4A2F">
        <w:rPr>
          <w:rFonts w:ascii="Roboto" w:eastAsia="Times New Roman" w:hAnsi="Roboto" w:cs="Times New Roman"/>
          <w:color w:val="6F7170"/>
          <w:kern w:val="0"/>
          <w:sz w:val="21"/>
          <w:szCs w:val="21"/>
          <w14:ligatures w14:val="none"/>
        </w:rPr>
        <w:t>) is a thermodynamic necessity requiring an energetic container (</w:t>
      </w:r>
      <w:r w:rsidRPr="00FE4A2F">
        <w:rPr>
          <w:rFonts w:ascii="Roboto" w:eastAsia="Times New Roman" w:hAnsi="Roboto" w:cs="Times New Roman"/>
          <w:b/>
          <w:bCs/>
          <w:color w:val="6F7170"/>
          <w:kern w:val="0"/>
          <w:sz w:val="21"/>
          <w:szCs w:val="21"/>
          <w14:ligatures w14:val="none"/>
        </w:rPr>
        <w:t xml:space="preserve">The </w:t>
      </w:r>
      <w:proofErr w:type="spellStart"/>
      <w:r w:rsidRPr="00FE4A2F">
        <w:rPr>
          <w:rFonts w:ascii="Roboto" w:eastAsia="Times New Roman" w:hAnsi="Roboto" w:cs="Times New Roman"/>
          <w:b/>
          <w:bCs/>
          <w:color w:val="6F7170"/>
          <w:kern w:val="0"/>
          <w:sz w:val="21"/>
          <w:szCs w:val="21"/>
          <w14:ligatures w14:val="none"/>
        </w:rPr>
        <w:t>Rāqîa</w:t>
      </w:r>
      <w:proofErr w:type="spellEnd"/>
      <w:r w:rsidRPr="00FE4A2F">
        <w:rPr>
          <w:rFonts w:ascii="Roboto" w:eastAsia="Times New Roman" w:hAnsi="Roboto" w:cs="Times New Roman"/>
          <w:b/>
          <w:bCs/>
          <w:color w:val="6F7170"/>
          <w:kern w:val="0"/>
          <w:sz w:val="21"/>
          <w:szCs w:val="21"/>
          <w14:ligatures w14:val="none"/>
        </w:rPr>
        <w:t>‘</w:t>
      </w:r>
      <w:r w:rsidRPr="00FE4A2F">
        <w:rPr>
          <w:rFonts w:ascii="Roboto" w:eastAsia="Times New Roman" w:hAnsi="Roboto" w:cs="Times New Roman"/>
          <w:color w:val="6F7170"/>
          <w:kern w:val="0"/>
          <w:sz w:val="21"/>
          <w:szCs w:val="21"/>
          <w14:ligatures w14:val="none"/>
        </w:rPr>
        <w:t>).</w:t>
      </w:r>
    </w:p>
    <w:p w14:paraId="27481BCB" w14:textId="77777777" w:rsidR="00FE4A2F" w:rsidRPr="00FE4A2F" w:rsidRDefault="00FE4A2F" w:rsidP="00FE4A2F">
      <w:pPr>
        <w:numPr>
          <w:ilvl w:val="0"/>
          <w:numId w:val="19"/>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Vertical displacement is governed by </w:t>
      </w:r>
      <w:r w:rsidRPr="00FE4A2F">
        <w:rPr>
          <w:rFonts w:ascii="Roboto" w:eastAsia="Times New Roman" w:hAnsi="Roboto" w:cs="Times New Roman"/>
          <w:b/>
          <w:bCs/>
          <w:color w:val="6F7170"/>
          <w:kern w:val="0"/>
          <w:sz w:val="21"/>
          <w:szCs w:val="21"/>
          <w14:ligatures w14:val="none"/>
        </w:rPr>
        <w:t>Specific Buoyancy</w:t>
      </w:r>
      <w:r w:rsidRPr="00FE4A2F">
        <w:rPr>
          <w:rFonts w:ascii="Roboto" w:eastAsia="Times New Roman" w:hAnsi="Roboto" w:cs="Times New Roman"/>
          <w:color w:val="6F7170"/>
          <w:kern w:val="0"/>
          <w:sz w:val="21"/>
          <w:szCs w:val="21"/>
          <w14:ligatures w14:val="none"/>
        </w:rPr>
        <w:t> and </w:t>
      </w:r>
      <w:r w:rsidRPr="00FE4A2F">
        <w:rPr>
          <w:rFonts w:ascii="Roboto" w:eastAsia="Times New Roman" w:hAnsi="Roboto" w:cs="Times New Roman"/>
          <w:b/>
          <w:bCs/>
          <w:color w:val="6F7170"/>
          <w:kern w:val="0"/>
          <w:sz w:val="21"/>
          <w:szCs w:val="21"/>
          <w14:ligatures w14:val="none"/>
        </w:rPr>
        <w:t>Incoherent Dielectric Acceleration</w:t>
      </w:r>
      <w:r w:rsidRPr="00FE4A2F">
        <w:rPr>
          <w:rFonts w:ascii="Roboto" w:eastAsia="Times New Roman" w:hAnsi="Roboto" w:cs="Times New Roman"/>
          <w:color w:val="6F7170"/>
          <w:kern w:val="0"/>
          <w:sz w:val="21"/>
          <w:szCs w:val="21"/>
          <w14:ligatures w14:val="none"/>
        </w:rPr>
        <w:t>, providing a mechanical alternative to Newtonian mass-attraction.</w:t>
      </w:r>
    </w:p>
    <w:p w14:paraId="145EF33F" w14:textId="77777777" w:rsidR="00FE4A2F" w:rsidRPr="00FE4A2F" w:rsidRDefault="00FE4A2F" w:rsidP="00FE4A2F">
      <w:pPr>
        <w:numPr>
          <w:ilvl w:val="0"/>
          <w:numId w:val="19"/>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color w:val="6F7170"/>
          <w:kern w:val="0"/>
          <w:sz w:val="21"/>
          <w:szCs w:val="21"/>
          <w14:ligatures w14:val="none"/>
        </w:rPr>
        <w:t>The terrestrial plane possesses </w:t>
      </w:r>
      <w:r w:rsidRPr="00FE4A2F">
        <w:rPr>
          <w:rFonts w:ascii="Roboto" w:eastAsia="Times New Roman" w:hAnsi="Roboto" w:cs="Times New Roman"/>
          <w:b/>
          <w:bCs/>
          <w:color w:val="6F7170"/>
          <w:kern w:val="0"/>
          <w:sz w:val="21"/>
          <w:szCs w:val="21"/>
          <w14:ligatures w14:val="none"/>
        </w:rPr>
        <w:t>Bi-Phasic Symmetry</w:t>
      </w:r>
      <w:r w:rsidRPr="00FE4A2F">
        <w:rPr>
          <w:rFonts w:ascii="Roboto" w:eastAsia="Times New Roman" w:hAnsi="Roboto" w:cs="Times New Roman"/>
          <w:color w:val="6F7170"/>
          <w:kern w:val="0"/>
          <w:sz w:val="21"/>
          <w:szCs w:val="21"/>
          <w14:ligatures w14:val="none"/>
        </w:rPr>
        <w:t>, necessitating a mirrored reality on the </w:t>
      </w:r>
      <w:r w:rsidRPr="00FE4A2F">
        <w:rPr>
          <w:rFonts w:ascii="Roboto" w:eastAsia="Times New Roman" w:hAnsi="Roboto" w:cs="Times New Roman"/>
          <w:b/>
          <w:bCs/>
          <w:color w:val="6F7170"/>
          <w:kern w:val="0"/>
          <w:sz w:val="21"/>
          <w:szCs w:val="21"/>
          <w14:ligatures w14:val="none"/>
        </w:rPr>
        <w:t>Underside</w:t>
      </w:r>
      <w:r w:rsidRPr="00FE4A2F">
        <w:rPr>
          <w:rFonts w:ascii="Roboto" w:eastAsia="Times New Roman" w:hAnsi="Roboto" w:cs="Times New Roman"/>
          <w:color w:val="6F7170"/>
          <w:kern w:val="0"/>
          <w:sz w:val="21"/>
          <w:szCs w:val="21"/>
          <w14:ligatures w14:val="none"/>
        </w:rPr>
        <w:t> to balance the dielectric flux.</w:t>
      </w:r>
    </w:p>
    <w:p w14:paraId="19A669B7"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2032634E"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5.2 The Searchable Potential</w:t>
      </w:r>
    </w:p>
    <w:p w14:paraId="4818684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We reject the "enclosure" of the globe and the "void" of the vacuum. The </w:t>
      </w:r>
      <w:r w:rsidRPr="00FE4A2F">
        <w:rPr>
          <w:rFonts w:ascii="Roboto" w:hAnsi="Roboto" w:cs="Times New Roman"/>
          <w:b/>
          <w:bCs/>
          <w:color w:val="6F7170"/>
          <w:kern w:val="0"/>
          <w:sz w:val="21"/>
          <w:szCs w:val="21"/>
          <w14:ligatures w14:val="none"/>
        </w:rPr>
        <w:t>’Ĕmeṯ</w:t>
      </w:r>
      <w:r w:rsidRPr="00FE4A2F">
        <w:rPr>
          <w:rFonts w:ascii="Roboto" w:hAnsi="Roboto" w:cs="Times New Roman"/>
          <w:color w:val="6F7170"/>
          <w:kern w:val="0"/>
          <w:sz w:val="21"/>
          <w:szCs w:val="21"/>
          <w14:ligatures w14:val="none"/>
        </w:rPr>
        <w:t> revealed in this manuscript points toward an </w:t>
      </w:r>
      <w:r w:rsidRPr="00FE4A2F">
        <w:rPr>
          <w:rFonts w:ascii="Roboto" w:hAnsi="Roboto" w:cs="Times New Roman"/>
          <w:b/>
          <w:bCs/>
          <w:color w:val="6F7170"/>
          <w:kern w:val="0"/>
          <w:sz w:val="21"/>
          <w:szCs w:val="21"/>
          <w14:ligatures w14:val="none"/>
        </w:rPr>
        <w:t>Indefinite Expanse</w:t>
      </w:r>
      <w:r w:rsidRPr="00FE4A2F">
        <w:rPr>
          <w:rFonts w:ascii="Roboto" w:hAnsi="Roboto" w:cs="Times New Roman"/>
          <w:color w:val="6F7170"/>
          <w:kern w:val="0"/>
          <w:sz w:val="21"/>
          <w:szCs w:val="21"/>
          <w14:ligatures w14:val="none"/>
        </w:rPr>
        <w:t>—a searchable, traversable reality that aligns with ancient mechanical and scriptural descriptions of the world. The </w:t>
      </w:r>
      <w:r w:rsidRPr="00FE4A2F">
        <w:rPr>
          <w:rFonts w:ascii="Roboto" w:hAnsi="Roboto" w:cs="Times New Roman"/>
          <w:b/>
          <w:bCs/>
          <w:color w:val="6F7170"/>
          <w:kern w:val="0"/>
          <w:sz w:val="21"/>
          <w:szCs w:val="21"/>
          <w14:ligatures w14:val="none"/>
        </w:rPr>
        <w:t>Centrifugal Destination</w:t>
      </w:r>
      <w:r w:rsidRPr="00FE4A2F">
        <w:rPr>
          <w:rFonts w:ascii="Roboto" w:hAnsi="Roboto" w:cs="Times New Roman"/>
          <w:color w:val="6F7170"/>
          <w:kern w:val="0"/>
          <w:sz w:val="21"/>
          <w:szCs w:val="21"/>
          <w14:ligatures w14:val="none"/>
        </w:rPr>
        <w:t> invites a new era of exploration that moves past the "known" borders and into the unsearchable breadth of the creation.</w:t>
      </w:r>
    </w:p>
    <w:p w14:paraId="6B6617F4"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46B1DE8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5.3 Final Declaration</w:t>
      </w:r>
    </w:p>
    <w:p w14:paraId="30B1E63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w:t>
      </w:r>
      <w:r w:rsidRPr="00FE4A2F">
        <w:rPr>
          <w:rFonts w:ascii="Roboto" w:hAnsi="Roboto" w:cs="Times New Roman"/>
          <w:b/>
          <w:bCs/>
          <w:color w:val="6F7170"/>
          <w:kern w:val="0"/>
          <w:sz w:val="21"/>
          <w:szCs w:val="21"/>
          <w14:ligatures w14:val="none"/>
        </w:rPr>
        <w:t>Grounded Victory</w:t>
      </w:r>
      <w:r w:rsidRPr="00FE4A2F">
        <w:rPr>
          <w:rFonts w:ascii="Roboto" w:hAnsi="Roboto" w:cs="Times New Roman"/>
          <w:color w:val="6F7170"/>
          <w:kern w:val="0"/>
          <w:sz w:val="21"/>
          <w:szCs w:val="21"/>
          <w14:ligatures w14:val="none"/>
        </w:rPr>
        <w:t xml:space="preserve"> is found in the recognition of our place at the </w:t>
      </w:r>
      <w:proofErr w:type="spellStart"/>
      <w:r w:rsidRPr="00FE4A2F">
        <w:rPr>
          <w:rFonts w:ascii="Roboto" w:hAnsi="Roboto" w:cs="Times New Roman"/>
          <w:color w:val="6F7170"/>
          <w:kern w:val="0"/>
          <w:sz w:val="21"/>
          <w:szCs w:val="21"/>
          <w14:ligatures w14:val="none"/>
        </w:rPr>
        <w:t>center</w:t>
      </w:r>
      <w:proofErr w:type="spellEnd"/>
      <w:r w:rsidRPr="00FE4A2F">
        <w:rPr>
          <w:rFonts w:ascii="Roboto" w:hAnsi="Roboto" w:cs="Times New Roman"/>
          <w:color w:val="6F7170"/>
          <w:kern w:val="0"/>
          <w:sz w:val="21"/>
          <w:szCs w:val="21"/>
          <w14:ligatures w14:val="none"/>
        </w:rPr>
        <w:t xml:space="preserve"> of a living, rotating, and eternally expanding circuit. Humanity is not lost in an infinite vacuum; we are the conscious anchors of a </w:t>
      </w:r>
      <w:r w:rsidRPr="00FE4A2F">
        <w:rPr>
          <w:rFonts w:ascii="Roboto" w:hAnsi="Roboto" w:cs="Times New Roman"/>
          <w:b/>
          <w:bCs/>
          <w:color w:val="6F7170"/>
          <w:kern w:val="0"/>
          <w:sz w:val="21"/>
          <w:szCs w:val="21"/>
          <w14:ligatures w14:val="none"/>
        </w:rPr>
        <w:t>Perfectly Calibrated Machine</w:t>
      </w:r>
      <w:r w:rsidRPr="00FE4A2F">
        <w:rPr>
          <w:rFonts w:ascii="Roboto" w:hAnsi="Roboto" w:cs="Times New Roman"/>
          <w:color w:val="6F7170"/>
          <w:kern w:val="0"/>
          <w:sz w:val="21"/>
          <w:szCs w:val="21"/>
          <w14:ligatures w14:val="none"/>
        </w:rPr>
        <w:t>.</w:t>
      </w:r>
    </w:p>
    <w:p w14:paraId="719CC1AE"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33355E4F"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5616D0E3"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11F67C35"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1975AEB9" w14:textId="77777777" w:rsidR="00927B58" w:rsidRDefault="00927B58"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p>
    <w:p w14:paraId="33DA70CD" w14:textId="3807AC9C"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VI: Methodology — The Calculus of the Inertial Plane</w:t>
      </w:r>
    </w:p>
    <w:p w14:paraId="5E263C9E"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7BF0528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6.1 Terrestrial Reference Frame (The Stator Analysis)</w:t>
      </w:r>
    </w:p>
    <w:p w14:paraId="4D9C3DF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Our methodology rejects the non-inertial, accelerating reference frame of a rotating sphere (1,000 mph tangential velocity). Instead, we utilize a </w:t>
      </w:r>
      <w:r w:rsidRPr="00FE4A2F">
        <w:rPr>
          <w:rFonts w:ascii="Roboto" w:hAnsi="Roboto" w:cs="Times New Roman"/>
          <w:b/>
          <w:bCs/>
          <w:color w:val="6F7170"/>
          <w:kern w:val="0"/>
          <w:sz w:val="21"/>
          <w:szCs w:val="21"/>
          <w14:ligatures w14:val="none"/>
        </w:rPr>
        <w:t>Stationary Cartesian Coordinate System</w:t>
      </w:r>
      <w:r w:rsidRPr="00FE4A2F">
        <w:rPr>
          <w:rFonts w:ascii="Roboto" w:hAnsi="Roboto" w:cs="Times New Roman"/>
          <w:color w:val="6F7170"/>
          <w:kern w:val="0"/>
          <w:sz w:val="21"/>
          <w:szCs w:val="21"/>
          <w14:ligatures w14:val="none"/>
        </w:rPr>
        <w:t> </w:t>
      </w:r>
      <w:proofErr w:type="spellStart"/>
      <w:r w:rsidRPr="00FE4A2F">
        <w:rPr>
          <w:rFonts w:ascii="Roboto" w:hAnsi="Roboto" w:cs="Times New Roman"/>
          <w:color w:val="6F7170"/>
          <w:kern w:val="0"/>
          <w:sz w:val="21"/>
          <w:szCs w:val="21"/>
          <w14:ligatures w14:val="none"/>
        </w:rPr>
        <w:t>centered</w:t>
      </w:r>
      <w:proofErr w:type="spellEnd"/>
      <w:r w:rsidRPr="00FE4A2F">
        <w:rPr>
          <w:rFonts w:ascii="Roboto" w:hAnsi="Roboto" w:cs="Times New Roman"/>
          <w:color w:val="6F7170"/>
          <w:kern w:val="0"/>
          <w:sz w:val="21"/>
          <w:szCs w:val="21"/>
          <w14:ligatures w14:val="none"/>
        </w:rPr>
        <w:t xml:space="preserve"> on the Magnetic North (0,0,0). All atmospheric and celestial motions are calculated as angular displacements (</w:t>
      </w:r>
      <w:r w:rsidRPr="00FE4A2F">
        <w:rPr>
          <w:rFonts w:ascii="Segoe UI Symbol" w:hAnsi="Segoe UI Symbol" w:cs="Segoe UI Symbol"/>
          <w:color w:val="6F7170"/>
          <w:kern w:val="0"/>
          <w:sz w:val="21"/>
          <w:szCs w:val="21"/>
          <w14:ligatures w14:val="none"/>
        </w:rPr>
        <w:t>𝜃</w:t>
      </w:r>
      <w:r w:rsidRPr="00FE4A2F">
        <w:rPr>
          <w:rFonts w:ascii="Roboto" w:hAnsi="Roboto" w:cs="Times New Roman"/>
          <w:color w:val="6F7170"/>
          <w:kern w:val="0"/>
          <w:sz w:val="21"/>
          <w:szCs w:val="21"/>
          <w14:ligatures w14:val="none"/>
        </w:rPr>
        <w:t>) relative to this fixed </w:t>
      </w:r>
      <w:r w:rsidRPr="00FE4A2F">
        <w:rPr>
          <w:rFonts w:ascii="Roboto" w:hAnsi="Roboto" w:cs="Times New Roman"/>
          <w:b/>
          <w:bCs/>
          <w:color w:val="6F7170"/>
          <w:kern w:val="0"/>
          <w:sz w:val="21"/>
          <w:szCs w:val="21"/>
          <w14:ligatures w14:val="none"/>
        </w:rPr>
        <w:t>Stator</w:t>
      </w:r>
      <w:r w:rsidRPr="00FE4A2F">
        <w:rPr>
          <w:rFonts w:ascii="Roboto" w:hAnsi="Roboto" w:cs="Times New Roman"/>
          <w:color w:val="6F7170"/>
          <w:kern w:val="0"/>
          <w:sz w:val="21"/>
          <w:szCs w:val="21"/>
          <w14:ligatures w14:val="none"/>
        </w:rPr>
        <w:t>. This aligns with the Michelson-Morley and Sagnac experiments, which failed to detect the earth’s purported orbital velocity.</w:t>
      </w:r>
    </w:p>
    <w:p w14:paraId="7E0337D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Declassified reports from the early Sputnik era (CIA, 1957) confirm that initial signal tracking was heavily reliant on </w:t>
      </w:r>
      <w:r w:rsidRPr="00FE4A2F">
        <w:rPr>
          <w:rFonts w:ascii="Roboto" w:hAnsi="Roboto" w:cs="Times New Roman"/>
          <w:b/>
          <w:bCs/>
          <w:color w:val="6F7170"/>
          <w:kern w:val="0"/>
          <w:sz w:val="21"/>
          <w:szCs w:val="21"/>
          <w14:ligatures w14:val="none"/>
        </w:rPr>
        <w:t>Skywave Propagation</w:t>
      </w:r>
      <w:r w:rsidRPr="00FE4A2F">
        <w:rPr>
          <w:rFonts w:ascii="Roboto" w:hAnsi="Roboto" w:cs="Times New Roman"/>
          <w:color w:val="6F7170"/>
          <w:kern w:val="0"/>
          <w:sz w:val="21"/>
          <w:szCs w:val="21"/>
          <w14:ligatures w14:val="none"/>
        </w:rPr>
        <w:t> and ionospheric refraction, reinforcing the model of the atmosphere as a Dielectric Medium rather than a void.</w:t>
      </w:r>
    </w:p>
    <w:p w14:paraId="5C8191D6"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71C4A61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 xml:space="preserve">6.2 Geometric </w:t>
      </w:r>
      <w:proofErr w:type="spellStart"/>
      <w:r w:rsidRPr="00FE4A2F">
        <w:rPr>
          <w:rFonts w:ascii="Roboto" w:hAnsi="Roboto" w:cs="Times New Roman"/>
          <w:b/>
          <w:bCs/>
          <w:color w:val="6F7170"/>
          <w:kern w:val="0"/>
          <w:sz w:val="21"/>
          <w:szCs w:val="21"/>
          <w14:ligatures w14:val="none"/>
        </w:rPr>
        <w:t>Modeling</w:t>
      </w:r>
      <w:proofErr w:type="spellEnd"/>
      <w:r w:rsidRPr="00FE4A2F">
        <w:rPr>
          <w:rFonts w:ascii="Roboto" w:hAnsi="Roboto" w:cs="Times New Roman"/>
          <w:b/>
          <w:bCs/>
          <w:color w:val="6F7170"/>
          <w:kern w:val="0"/>
          <w:sz w:val="21"/>
          <w:szCs w:val="21"/>
          <w14:ligatures w14:val="none"/>
        </w:rPr>
        <w:t>: The Toroidal Integral</w:t>
      </w:r>
    </w:p>
    <w:p w14:paraId="2023C686"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To calculate the total searchable surface area of the </w:t>
      </w:r>
      <w:r w:rsidRPr="00FE4A2F">
        <w:rPr>
          <w:rFonts w:ascii="Roboto" w:hAnsi="Roboto" w:cs="Times New Roman"/>
          <w:b/>
          <w:bCs/>
          <w:color w:val="6F7170"/>
          <w:kern w:val="0"/>
          <w:sz w:val="21"/>
          <w:szCs w:val="21"/>
          <w14:ligatures w14:val="none"/>
        </w:rPr>
        <w:t>AIDA</w:t>
      </w:r>
      <w:r w:rsidRPr="00FE4A2F">
        <w:rPr>
          <w:rFonts w:ascii="Roboto" w:hAnsi="Roboto" w:cs="Times New Roman"/>
          <w:color w:val="6F7170"/>
          <w:kern w:val="0"/>
          <w:sz w:val="21"/>
          <w:szCs w:val="21"/>
          <w14:ligatures w14:val="none"/>
        </w:rPr>
        <w:t> system, we employ </w:t>
      </w:r>
      <w:r w:rsidRPr="00FE4A2F">
        <w:rPr>
          <w:rFonts w:ascii="Roboto" w:hAnsi="Roboto" w:cs="Times New Roman"/>
          <w:b/>
          <w:bCs/>
          <w:color w:val="6F7170"/>
          <w:kern w:val="0"/>
          <w:sz w:val="21"/>
          <w:szCs w:val="21"/>
          <w14:ligatures w14:val="none"/>
        </w:rPr>
        <w:t>Vortex Mathematics</w:t>
      </w:r>
      <w:r w:rsidRPr="00FE4A2F">
        <w:rPr>
          <w:rFonts w:ascii="Roboto" w:hAnsi="Roboto" w:cs="Times New Roman"/>
          <w:color w:val="6F7170"/>
          <w:kern w:val="0"/>
          <w:sz w:val="21"/>
          <w:szCs w:val="21"/>
          <w14:ligatures w14:val="none"/>
        </w:rPr>
        <w:t> and the Calculus of Toroidal Manifolds.</w:t>
      </w:r>
    </w:p>
    <w:p w14:paraId="1783CF2F" w14:textId="77777777" w:rsidR="00FE4A2F" w:rsidRPr="00FE4A2F" w:rsidRDefault="00FE4A2F" w:rsidP="00FE4A2F">
      <w:pPr>
        <w:numPr>
          <w:ilvl w:val="0"/>
          <w:numId w:val="20"/>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Transformation:</w:t>
      </w:r>
      <w:r w:rsidRPr="00FE4A2F">
        <w:rPr>
          <w:rFonts w:ascii="Roboto" w:eastAsia="Times New Roman" w:hAnsi="Roboto" w:cs="Times New Roman"/>
          <w:color w:val="6F7170"/>
          <w:kern w:val="0"/>
          <w:sz w:val="21"/>
          <w:szCs w:val="21"/>
          <w14:ligatures w14:val="none"/>
        </w:rPr>
        <w:t> We utilize a coordinate transformation to "unroll" the Gleason Azimuthal Projection into its true lateral state.</w:t>
      </w:r>
    </w:p>
    <w:p w14:paraId="36B00302" w14:textId="77777777" w:rsidR="00FE4A2F" w:rsidRPr="00FE4A2F" w:rsidRDefault="00FE4A2F" w:rsidP="00FE4A2F">
      <w:pPr>
        <w:numPr>
          <w:ilvl w:val="0"/>
          <w:numId w:val="20"/>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Variables:</w:t>
      </w:r>
      <w:r w:rsidRPr="00FE4A2F">
        <w:rPr>
          <w:rFonts w:ascii="Roboto" w:eastAsia="Times New Roman" w:hAnsi="Roboto" w:cs="Times New Roman"/>
          <w:color w:val="6F7170"/>
          <w:kern w:val="0"/>
          <w:sz w:val="21"/>
          <w:szCs w:val="21"/>
          <w14:ligatures w14:val="none"/>
        </w:rPr>
        <w:t> We input the Golden Ratio (Φ) as the constant for radial expansion, proving that as the radius (</w:t>
      </w:r>
      <w:r w:rsidRPr="00FE4A2F">
        <w:rPr>
          <w:rFonts w:ascii="Segoe UI Symbol" w:eastAsia="Times New Roman" w:hAnsi="Segoe UI Symbol" w:cs="Segoe UI Symbol"/>
          <w:color w:val="6F7170"/>
          <w:kern w:val="0"/>
          <w:sz w:val="21"/>
          <w:szCs w:val="21"/>
          <w14:ligatures w14:val="none"/>
        </w:rPr>
        <w:t>𝑟</w:t>
      </w:r>
      <w:r w:rsidRPr="00FE4A2F">
        <w:rPr>
          <w:rFonts w:ascii="Roboto" w:eastAsia="Times New Roman" w:hAnsi="Roboto" w:cs="Times New Roman"/>
          <w:color w:val="6F7170"/>
          <w:kern w:val="0"/>
          <w:sz w:val="21"/>
          <w:szCs w:val="21"/>
          <w14:ligatures w14:val="none"/>
        </w:rPr>
        <w:t xml:space="preserve">) increases from the </w:t>
      </w:r>
      <w:proofErr w:type="spellStart"/>
      <w:r w:rsidRPr="00FE4A2F">
        <w:rPr>
          <w:rFonts w:ascii="Roboto" w:eastAsia="Times New Roman" w:hAnsi="Roboto" w:cs="Times New Roman"/>
          <w:color w:val="6F7170"/>
          <w:kern w:val="0"/>
          <w:sz w:val="21"/>
          <w:szCs w:val="21"/>
          <w14:ligatures w14:val="none"/>
        </w:rPr>
        <w:t>center</w:t>
      </w:r>
      <w:proofErr w:type="spellEnd"/>
      <w:r w:rsidRPr="00FE4A2F">
        <w:rPr>
          <w:rFonts w:ascii="Roboto" w:eastAsia="Times New Roman" w:hAnsi="Roboto" w:cs="Times New Roman"/>
          <w:color w:val="6F7170"/>
          <w:kern w:val="0"/>
          <w:sz w:val="21"/>
          <w:szCs w:val="21"/>
          <w14:ligatures w14:val="none"/>
        </w:rPr>
        <w:t xml:space="preserve">, the available "Slack" for the Indefinite </w:t>
      </w:r>
      <w:proofErr w:type="spellStart"/>
      <w:r w:rsidRPr="00FE4A2F">
        <w:rPr>
          <w:rFonts w:ascii="Roboto" w:eastAsia="Times New Roman" w:hAnsi="Roboto" w:cs="Times New Roman"/>
          <w:color w:val="6F7170"/>
          <w:kern w:val="0"/>
          <w:sz w:val="21"/>
          <w:szCs w:val="21"/>
          <w14:ligatures w14:val="none"/>
        </w:rPr>
        <w:t>Expanseincreases</w:t>
      </w:r>
      <w:proofErr w:type="spellEnd"/>
      <w:r w:rsidRPr="00FE4A2F">
        <w:rPr>
          <w:rFonts w:ascii="Roboto" w:eastAsia="Times New Roman" w:hAnsi="Roboto" w:cs="Times New Roman"/>
          <w:color w:val="6F7170"/>
          <w:kern w:val="0"/>
          <w:sz w:val="21"/>
          <w:szCs w:val="21"/>
          <w14:ligatures w14:val="none"/>
        </w:rPr>
        <w:t xml:space="preserve"> exponentially rather than curving into a closed loop.</w:t>
      </w:r>
    </w:p>
    <w:p w14:paraId="197041C4"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297AE1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6.3 Observational Data: Long-Distance Visual Analysis</w:t>
      </w:r>
    </w:p>
    <w:p w14:paraId="0FFF1A9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We provide a data set of </w:t>
      </w:r>
      <w:r w:rsidRPr="00FE4A2F">
        <w:rPr>
          <w:rFonts w:ascii="Roboto" w:hAnsi="Roboto" w:cs="Times New Roman"/>
          <w:b/>
          <w:bCs/>
          <w:color w:val="6F7170"/>
          <w:kern w:val="0"/>
          <w:sz w:val="21"/>
          <w:szCs w:val="21"/>
          <w14:ligatures w14:val="none"/>
        </w:rPr>
        <w:t>infrared long-distance observations</w:t>
      </w:r>
      <w:r w:rsidRPr="00FE4A2F">
        <w:rPr>
          <w:rFonts w:ascii="Roboto" w:hAnsi="Roboto" w:cs="Times New Roman"/>
          <w:color w:val="6F7170"/>
          <w:kern w:val="0"/>
          <w:sz w:val="21"/>
          <w:szCs w:val="21"/>
          <w14:ligatures w14:val="none"/>
        </w:rPr>
        <w:t> (e.g., the Chicago Skyline from 60 miles, or the </w:t>
      </w:r>
      <w:proofErr w:type="spellStart"/>
      <w:r w:rsidRPr="00FE4A2F">
        <w:rPr>
          <w:rFonts w:ascii="Roboto" w:hAnsi="Roboto" w:cs="Times New Roman"/>
          <w:color w:val="6F7170"/>
          <w:kern w:val="0"/>
          <w:sz w:val="21"/>
          <w:szCs w:val="21"/>
          <w14:ligatures w14:val="none"/>
        </w:rPr>
        <w:t>Canigou</w:t>
      </w:r>
      <w:proofErr w:type="spellEnd"/>
      <w:r w:rsidRPr="00FE4A2F">
        <w:rPr>
          <w:rFonts w:ascii="Roboto" w:hAnsi="Roboto" w:cs="Times New Roman"/>
          <w:color w:val="6F7170"/>
          <w:kern w:val="0"/>
          <w:sz w:val="21"/>
          <w:szCs w:val="21"/>
          <w14:ligatures w14:val="none"/>
        </w:rPr>
        <w:t xml:space="preserve"> </w:t>
      </w:r>
      <w:proofErr w:type="spellStart"/>
      <w:r w:rsidRPr="00FE4A2F">
        <w:rPr>
          <w:rFonts w:ascii="Roboto" w:hAnsi="Roboto" w:cs="Times New Roman"/>
          <w:color w:val="6F7170"/>
          <w:kern w:val="0"/>
          <w:sz w:val="21"/>
          <w:szCs w:val="21"/>
          <w14:ligatures w14:val="none"/>
        </w:rPr>
        <w:t>Mountainshadow</w:t>
      </w:r>
      <w:proofErr w:type="spellEnd"/>
      <w:r w:rsidRPr="00FE4A2F">
        <w:rPr>
          <w:rFonts w:ascii="Roboto" w:hAnsi="Roboto" w:cs="Times New Roman"/>
          <w:color w:val="6F7170"/>
          <w:kern w:val="0"/>
          <w:sz w:val="21"/>
          <w:szCs w:val="21"/>
          <w14:ligatures w14:val="none"/>
        </w:rPr>
        <w:t>).</w:t>
      </w:r>
    </w:p>
    <w:p w14:paraId="48AC42CA" w14:textId="77777777" w:rsidR="00FE4A2F" w:rsidRPr="00FE4A2F" w:rsidRDefault="00FE4A2F" w:rsidP="00FE4A2F">
      <w:pPr>
        <w:numPr>
          <w:ilvl w:val="0"/>
          <w:numId w:val="21"/>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Calculation:</w:t>
      </w:r>
      <w:r w:rsidRPr="00FE4A2F">
        <w:rPr>
          <w:rFonts w:ascii="Roboto" w:eastAsia="Times New Roman" w:hAnsi="Roboto" w:cs="Times New Roman"/>
          <w:color w:val="6F7170"/>
          <w:kern w:val="0"/>
          <w:sz w:val="21"/>
          <w:szCs w:val="21"/>
          <w14:ligatures w14:val="none"/>
        </w:rPr>
        <w:t> Using the standard 8 inches per mile squared (7.935 in/</w:t>
      </w:r>
      <w:r w:rsidRPr="00FE4A2F">
        <w:rPr>
          <w:rFonts w:ascii="Segoe UI Symbol" w:eastAsia="Times New Roman" w:hAnsi="Segoe UI Symbol" w:cs="Segoe UI Symbol"/>
          <w:color w:val="6F7170"/>
          <w:kern w:val="0"/>
          <w:sz w:val="21"/>
          <w:szCs w:val="21"/>
          <w14:ligatures w14:val="none"/>
        </w:rPr>
        <w:t>𝑚𝑖</w:t>
      </w:r>
      <w:r w:rsidRPr="00FE4A2F">
        <w:rPr>
          <w:rFonts w:ascii="Roboto" w:eastAsia="Times New Roman" w:hAnsi="Roboto" w:cs="Times New Roman"/>
          <w:color w:val="6F7170"/>
          <w:kern w:val="0"/>
          <w:sz w:val="21"/>
          <w:szCs w:val="21"/>
          <w14:ligatures w14:val="none"/>
        </w:rPr>
        <w:t>^2) curvature formula, which is accurate to 100 miles, these sightings should be physically impossible.</w:t>
      </w:r>
    </w:p>
    <w:p w14:paraId="5ADA8B4D" w14:textId="4E74EA6E" w:rsidR="00FE4A2F" w:rsidRPr="00FE4A2F" w:rsidRDefault="00FE4A2F" w:rsidP="00927B58">
      <w:pPr>
        <w:numPr>
          <w:ilvl w:val="0"/>
          <w:numId w:val="21"/>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Result:</w:t>
      </w:r>
      <w:r w:rsidRPr="00FE4A2F">
        <w:rPr>
          <w:rFonts w:ascii="Roboto" w:eastAsia="Times New Roman" w:hAnsi="Roboto" w:cs="Times New Roman"/>
          <w:color w:val="6F7170"/>
          <w:kern w:val="0"/>
          <w:sz w:val="21"/>
          <w:szCs w:val="21"/>
          <w14:ligatures w14:val="none"/>
        </w:rPr>
        <w:t> The continued visibility of these landmarks confirms a </w:t>
      </w:r>
      <w:r w:rsidRPr="00FE4A2F">
        <w:rPr>
          <w:rFonts w:ascii="Roboto" w:eastAsia="Times New Roman" w:hAnsi="Roboto" w:cs="Times New Roman"/>
          <w:b/>
          <w:bCs/>
          <w:color w:val="6F7170"/>
          <w:kern w:val="0"/>
          <w:sz w:val="21"/>
          <w:szCs w:val="21"/>
          <w14:ligatures w14:val="none"/>
        </w:rPr>
        <w:t>Neutral Inertial Plane</w:t>
      </w:r>
      <w:r w:rsidRPr="00FE4A2F">
        <w:rPr>
          <w:rFonts w:ascii="Roboto" w:eastAsia="Times New Roman" w:hAnsi="Roboto" w:cs="Times New Roman"/>
          <w:color w:val="6F7170"/>
          <w:kern w:val="0"/>
          <w:sz w:val="21"/>
          <w:szCs w:val="21"/>
          <w14:ligatures w14:val="none"/>
        </w:rPr>
        <w:t>. We attribute any "disappearance" from the bottom-up not to a curve, but to </w:t>
      </w:r>
      <w:r w:rsidRPr="00FE4A2F">
        <w:rPr>
          <w:rFonts w:ascii="Roboto" w:eastAsia="Times New Roman" w:hAnsi="Roboto" w:cs="Times New Roman"/>
          <w:b/>
          <w:bCs/>
          <w:color w:val="6F7170"/>
          <w:kern w:val="0"/>
          <w:sz w:val="21"/>
          <w:szCs w:val="21"/>
          <w14:ligatures w14:val="none"/>
        </w:rPr>
        <w:t>Atmospheric Opacity</w:t>
      </w:r>
      <w:r w:rsidRPr="00FE4A2F">
        <w:rPr>
          <w:rFonts w:ascii="Roboto" w:eastAsia="Times New Roman" w:hAnsi="Roboto" w:cs="Times New Roman"/>
          <w:color w:val="6F7170"/>
          <w:kern w:val="0"/>
          <w:sz w:val="21"/>
          <w:szCs w:val="21"/>
          <w14:ligatures w14:val="none"/>
        </w:rPr>
        <w:t> and the </w:t>
      </w:r>
      <w:r w:rsidRPr="00FE4A2F">
        <w:rPr>
          <w:rFonts w:ascii="Roboto" w:eastAsia="Times New Roman" w:hAnsi="Roboto" w:cs="Times New Roman"/>
          <w:b/>
          <w:bCs/>
          <w:color w:val="6F7170"/>
          <w:kern w:val="0"/>
          <w:sz w:val="21"/>
          <w:szCs w:val="21"/>
          <w14:ligatures w14:val="none"/>
        </w:rPr>
        <w:t>Law of Perspective</w:t>
      </w:r>
      <w:r w:rsidRPr="00FE4A2F">
        <w:rPr>
          <w:rFonts w:ascii="Roboto" w:eastAsia="Times New Roman" w:hAnsi="Roboto" w:cs="Times New Roman"/>
          <w:color w:val="6F7170"/>
          <w:kern w:val="0"/>
          <w:sz w:val="21"/>
          <w:szCs w:val="21"/>
          <w14:ligatures w14:val="none"/>
        </w:rPr>
        <w:t> within the Dielectric Medium.</w:t>
      </w:r>
    </w:p>
    <w:p w14:paraId="0D1EE07E"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6.4 Electromagnetic Field Mapping</w:t>
      </w:r>
    </w:p>
    <w:p w14:paraId="7496FB3E"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We utilize the Earth's Vertical Potential Gradient(approx. 100 Volts per meter to 150 Volts per meter) as the primary data for the Bipolar Capacitor Model.</w:t>
      </w:r>
    </w:p>
    <w:p w14:paraId="5F315F9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42C7361" w14:textId="77777777" w:rsidR="00FE4A2F" w:rsidRPr="00FE4A2F" w:rsidRDefault="00FE4A2F" w:rsidP="00FE4A2F">
      <w:pPr>
        <w:numPr>
          <w:ilvl w:val="0"/>
          <w:numId w:val="22"/>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Method:</w:t>
      </w:r>
      <w:r w:rsidRPr="00FE4A2F">
        <w:rPr>
          <w:rFonts w:ascii="Roboto" w:eastAsia="Times New Roman" w:hAnsi="Roboto" w:cs="Times New Roman"/>
          <w:color w:val="6F7170"/>
          <w:kern w:val="0"/>
          <w:sz w:val="21"/>
          <w:szCs w:val="21"/>
          <w14:ligatures w14:val="none"/>
        </w:rPr>
        <w:t> By mapping the increase in voltage relative to altitude (</w:t>
      </w:r>
      <w:r w:rsidRPr="00FE4A2F">
        <w:rPr>
          <w:rFonts w:ascii="Segoe UI Symbol" w:eastAsia="Times New Roman" w:hAnsi="Segoe UI Symbol" w:cs="Segoe UI Symbol"/>
          <w:color w:val="6F7170"/>
          <w:kern w:val="0"/>
          <w:sz w:val="21"/>
          <w:szCs w:val="21"/>
          <w14:ligatures w14:val="none"/>
        </w:rPr>
        <w:t>ℎ</w:t>
      </w:r>
      <w:r w:rsidRPr="00FE4A2F">
        <w:rPr>
          <w:rFonts w:ascii="Roboto" w:eastAsia="Times New Roman" w:hAnsi="Roboto" w:cs="Times New Roman"/>
          <w:color w:val="6F7170"/>
          <w:kern w:val="0"/>
          <w:sz w:val="21"/>
          <w:szCs w:val="21"/>
          <w14:ligatures w14:val="none"/>
        </w:rPr>
        <w:t>), we demonstrate that the atmosphere functions as a </w:t>
      </w:r>
      <w:r w:rsidRPr="00FE4A2F">
        <w:rPr>
          <w:rFonts w:ascii="Roboto" w:eastAsia="Times New Roman" w:hAnsi="Roboto" w:cs="Times New Roman"/>
          <w:b/>
          <w:bCs/>
          <w:color w:val="6F7170"/>
          <w:kern w:val="0"/>
          <w:sz w:val="21"/>
          <w:szCs w:val="21"/>
          <w14:ligatures w14:val="none"/>
        </w:rPr>
        <w:t>Charging Dielectric</w:t>
      </w:r>
      <w:r w:rsidRPr="00FE4A2F">
        <w:rPr>
          <w:rFonts w:ascii="Roboto" w:eastAsia="Times New Roman" w:hAnsi="Roboto" w:cs="Times New Roman"/>
          <w:color w:val="6F7170"/>
          <w:kern w:val="0"/>
          <w:sz w:val="21"/>
          <w:szCs w:val="21"/>
          <w14:ligatures w14:val="none"/>
        </w:rPr>
        <w:t>.</w:t>
      </w:r>
    </w:p>
    <w:p w14:paraId="38531612" w14:textId="77777777" w:rsidR="00FE4A2F" w:rsidRPr="00FE4A2F" w:rsidRDefault="00FE4A2F" w:rsidP="00FE4A2F">
      <w:pPr>
        <w:numPr>
          <w:ilvl w:val="0"/>
          <w:numId w:val="22"/>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Proof:</w:t>
      </w:r>
      <w:r w:rsidRPr="00FE4A2F">
        <w:rPr>
          <w:rFonts w:ascii="Roboto" w:eastAsia="Times New Roman" w:hAnsi="Roboto" w:cs="Times New Roman"/>
          <w:color w:val="6F7170"/>
          <w:kern w:val="0"/>
          <w:sz w:val="21"/>
          <w:szCs w:val="21"/>
          <w14:ligatures w14:val="none"/>
        </w:rPr>
        <w:t> This gradient confirms the presence of the </w:t>
      </w:r>
      <w:r w:rsidRPr="00FE4A2F">
        <w:rPr>
          <w:rFonts w:ascii="Roboto" w:eastAsia="Times New Roman" w:hAnsi="Roboto" w:cs="Times New Roman"/>
          <w:b/>
          <w:bCs/>
          <w:color w:val="6F7170"/>
          <w:kern w:val="0"/>
          <w:sz w:val="21"/>
          <w:szCs w:val="21"/>
          <w14:ligatures w14:val="none"/>
        </w:rPr>
        <w:t>Anode (+)</w:t>
      </w:r>
      <w:r w:rsidRPr="00FE4A2F">
        <w:rPr>
          <w:rFonts w:ascii="Roboto" w:eastAsia="Times New Roman" w:hAnsi="Roboto" w:cs="Times New Roman"/>
          <w:color w:val="6F7170"/>
          <w:kern w:val="0"/>
          <w:sz w:val="21"/>
          <w:szCs w:val="21"/>
          <w14:ligatures w14:val="none"/>
        </w:rPr>
        <w:t>above and the </w:t>
      </w:r>
      <w:r w:rsidRPr="00FE4A2F">
        <w:rPr>
          <w:rFonts w:ascii="Roboto" w:eastAsia="Times New Roman" w:hAnsi="Roboto" w:cs="Times New Roman"/>
          <w:b/>
          <w:bCs/>
          <w:color w:val="6F7170"/>
          <w:kern w:val="0"/>
          <w:sz w:val="21"/>
          <w:szCs w:val="21"/>
          <w14:ligatures w14:val="none"/>
        </w:rPr>
        <w:t>Cathode (-)</w:t>
      </w:r>
      <w:r w:rsidRPr="00FE4A2F">
        <w:rPr>
          <w:rFonts w:ascii="Roboto" w:eastAsia="Times New Roman" w:hAnsi="Roboto" w:cs="Times New Roman"/>
          <w:color w:val="6F7170"/>
          <w:kern w:val="0"/>
          <w:sz w:val="21"/>
          <w:szCs w:val="21"/>
          <w14:ligatures w14:val="none"/>
        </w:rPr>
        <w:t> below, validating the AIDA Circuit as the source of vertical acceleration.</w:t>
      </w:r>
    </w:p>
    <w:p w14:paraId="66829577" w14:textId="6111848F" w:rsidR="00FE4A2F" w:rsidRPr="00FE4A2F" w:rsidRDefault="00FE4A2F" w:rsidP="00FE4A2F">
      <w:pPr>
        <w:spacing w:before="192" w:after="72"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VII: Results and Discussion — Dismantling the Beguilement</w:t>
      </w:r>
    </w:p>
    <w:p w14:paraId="3AACE9C5"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169107DB"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7.1 The Saturation of the Medium: Reinterpreting Satellites</w:t>
      </w:r>
    </w:p>
    <w:p w14:paraId="54E7158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prevailing model suggests that thousands of metallic vessels are orbiting in a thermodynamic vacuum. We propose that the observed "satellite" data—including </w:t>
      </w:r>
      <w:r w:rsidRPr="00FE4A2F">
        <w:rPr>
          <w:rFonts w:ascii="Roboto" w:hAnsi="Roboto" w:cs="Times New Roman"/>
          <w:b/>
          <w:bCs/>
          <w:color w:val="6F7170"/>
          <w:kern w:val="0"/>
          <w:sz w:val="21"/>
          <w:szCs w:val="21"/>
          <w14:ligatures w14:val="none"/>
        </w:rPr>
        <w:t>GPS (Global Positioning System)</w:t>
      </w:r>
      <w:r w:rsidRPr="00FE4A2F">
        <w:rPr>
          <w:rFonts w:ascii="Roboto" w:hAnsi="Roboto" w:cs="Times New Roman"/>
          <w:color w:val="6F7170"/>
          <w:kern w:val="0"/>
          <w:sz w:val="21"/>
          <w:szCs w:val="21"/>
          <w14:ligatures w14:val="none"/>
        </w:rPr>
        <w:t> and satellite telecommunications—is a result of </w:t>
      </w:r>
      <w:r w:rsidRPr="00FE4A2F">
        <w:rPr>
          <w:rFonts w:ascii="Roboto" w:hAnsi="Roboto" w:cs="Times New Roman"/>
          <w:b/>
          <w:bCs/>
          <w:color w:val="6F7170"/>
          <w:kern w:val="0"/>
          <w:sz w:val="21"/>
          <w:szCs w:val="21"/>
          <w14:ligatures w14:val="none"/>
        </w:rPr>
        <w:t>Loran-C Ground-Based Arrays</w:t>
      </w:r>
      <w:r w:rsidRPr="00FE4A2F">
        <w:rPr>
          <w:rFonts w:ascii="Roboto" w:hAnsi="Roboto" w:cs="Times New Roman"/>
          <w:color w:val="6F7170"/>
          <w:kern w:val="0"/>
          <w:sz w:val="21"/>
          <w:szCs w:val="21"/>
          <w14:ligatures w14:val="none"/>
        </w:rPr>
        <w:t> and </w:t>
      </w:r>
      <w:r w:rsidRPr="00FE4A2F">
        <w:rPr>
          <w:rFonts w:ascii="Roboto" w:hAnsi="Roboto" w:cs="Times New Roman"/>
          <w:b/>
          <w:bCs/>
          <w:color w:val="6F7170"/>
          <w:kern w:val="0"/>
          <w:sz w:val="21"/>
          <w:szCs w:val="21"/>
          <w14:ligatures w14:val="none"/>
        </w:rPr>
        <w:t>High-Altitude Platform Stations (HAPS)</w:t>
      </w:r>
      <w:r w:rsidRPr="00FE4A2F">
        <w:rPr>
          <w:rFonts w:ascii="Roboto" w:hAnsi="Roboto" w:cs="Times New Roman"/>
          <w:color w:val="6F7170"/>
          <w:kern w:val="0"/>
          <w:sz w:val="21"/>
          <w:szCs w:val="21"/>
          <w14:ligatures w14:val="none"/>
        </w:rPr>
        <w:t>suspended via the Law of Specific Buoyancy.</w:t>
      </w:r>
    </w:p>
    <w:p w14:paraId="4030D180" w14:textId="77777777" w:rsidR="00FE4A2F" w:rsidRPr="00FE4A2F" w:rsidRDefault="00FE4A2F" w:rsidP="00FE4A2F">
      <w:pPr>
        <w:numPr>
          <w:ilvl w:val="0"/>
          <w:numId w:val="23"/>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Transmission:</w:t>
      </w:r>
      <w:r w:rsidRPr="00FE4A2F">
        <w:rPr>
          <w:rFonts w:ascii="Roboto" w:eastAsia="Times New Roman" w:hAnsi="Roboto" w:cs="Times New Roman"/>
          <w:color w:val="6F7170"/>
          <w:kern w:val="0"/>
          <w:sz w:val="21"/>
          <w:szCs w:val="21"/>
          <w14:ligatures w14:val="none"/>
        </w:rPr>
        <w:t> Data is not "beamed from space," but bounced off the </w:t>
      </w:r>
      <w:proofErr w:type="spellStart"/>
      <w:r w:rsidRPr="00FE4A2F">
        <w:rPr>
          <w:rFonts w:ascii="Roboto" w:eastAsia="Times New Roman" w:hAnsi="Roboto" w:cs="Times New Roman"/>
          <w:color w:val="6F7170"/>
          <w:kern w:val="0"/>
          <w:sz w:val="21"/>
          <w:szCs w:val="21"/>
          <w14:ligatures w14:val="none"/>
        </w:rPr>
        <w:t>Rāqîa</w:t>
      </w:r>
      <w:proofErr w:type="spellEnd"/>
      <w:r w:rsidRPr="00FE4A2F">
        <w:rPr>
          <w:rFonts w:ascii="Roboto" w:eastAsia="Times New Roman" w:hAnsi="Roboto" w:cs="Times New Roman"/>
          <w:color w:val="6F7170"/>
          <w:kern w:val="0"/>
          <w:sz w:val="21"/>
          <w:szCs w:val="21"/>
          <w14:ligatures w14:val="none"/>
        </w:rPr>
        <w:t>‘ (the Ionospheric Anode) using skywave propagation.</w:t>
      </w:r>
    </w:p>
    <w:p w14:paraId="2BE1FAF6" w14:textId="77777777" w:rsidR="00FE4A2F" w:rsidRPr="00FE4A2F" w:rsidRDefault="00FE4A2F" w:rsidP="00FE4A2F">
      <w:pPr>
        <w:numPr>
          <w:ilvl w:val="0"/>
          <w:numId w:val="23"/>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Proof:</w:t>
      </w:r>
      <w:r w:rsidRPr="00FE4A2F">
        <w:rPr>
          <w:rFonts w:ascii="Roboto" w:eastAsia="Times New Roman" w:hAnsi="Roboto" w:cs="Times New Roman"/>
          <w:color w:val="6F7170"/>
          <w:kern w:val="0"/>
          <w:sz w:val="21"/>
          <w:szCs w:val="21"/>
          <w14:ligatures w14:val="none"/>
        </w:rPr>
        <w:t> The Antarctic Treaty restricts independent verification of the "southern" satellite coverage, which consistently fails over the deep oceans where no ground-based relay towers exist.</w:t>
      </w:r>
    </w:p>
    <w:p w14:paraId="17657295"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29E96EFC"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7.2 Atmospheric Flux vs. the Coriolis Effect</w:t>
      </w:r>
    </w:p>
    <w:p w14:paraId="7B537D8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Mainstream science utilizes the "Coriolis Effect" to explain the rotation of storms. In the </w:t>
      </w:r>
      <w:r w:rsidRPr="00FE4A2F">
        <w:rPr>
          <w:rFonts w:ascii="Roboto" w:hAnsi="Roboto" w:cs="Times New Roman"/>
          <w:b/>
          <w:bCs/>
          <w:color w:val="6F7170"/>
          <w:kern w:val="0"/>
          <w:sz w:val="21"/>
          <w:szCs w:val="21"/>
          <w14:ligatures w14:val="none"/>
        </w:rPr>
        <w:t>AIDA-Toroidal Model</w:t>
      </w:r>
      <w:r w:rsidRPr="00FE4A2F">
        <w:rPr>
          <w:rFonts w:ascii="Roboto" w:hAnsi="Roboto" w:cs="Times New Roman"/>
          <w:color w:val="6F7170"/>
          <w:kern w:val="0"/>
          <w:sz w:val="21"/>
          <w:szCs w:val="21"/>
          <w14:ligatures w14:val="none"/>
        </w:rPr>
        <w:t>, this is a result of the </w:t>
      </w:r>
      <w:r w:rsidRPr="00FE4A2F">
        <w:rPr>
          <w:rFonts w:ascii="Roboto" w:hAnsi="Roboto" w:cs="Times New Roman"/>
          <w:b/>
          <w:bCs/>
          <w:color w:val="6F7170"/>
          <w:kern w:val="0"/>
          <w:sz w:val="21"/>
          <w:szCs w:val="21"/>
          <w14:ligatures w14:val="none"/>
        </w:rPr>
        <w:t>Rotating Field (The Rotor)</w:t>
      </w:r>
      <w:r w:rsidRPr="00FE4A2F">
        <w:rPr>
          <w:rFonts w:ascii="Roboto" w:hAnsi="Roboto" w:cs="Times New Roman"/>
          <w:color w:val="6F7170"/>
          <w:kern w:val="0"/>
          <w:sz w:val="21"/>
          <w:szCs w:val="21"/>
          <w14:ligatures w14:val="none"/>
        </w:rPr>
        <w:t>.</w:t>
      </w:r>
    </w:p>
    <w:p w14:paraId="4D02B466" w14:textId="77777777" w:rsidR="00FE4A2F" w:rsidRPr="00FE4A2F" w:rsidRDefault="00FE4A2F" w:rsidP="00FE4A2F">
      <w:pPr>
        <w:numPr>
          <w:ilvl w:val="0"/>
          <w:numId w:val="24"/>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Mechanism:</w:t>
      </w:r>
      <w:r w:rsidRPr="00FE4A2F">
        <w:rPr>
          <w:rFonts w:ascii="Roboto" w:eastAsia="Times New Roman" w:hAnsi="Roboto" w:cs="Times New Roman"/>
          <w:color w:val="6F7170"/>
          <w:kern w:val="0"/>
          <w:sz w:val="21"/>
          <w:szCs w:val="21"/>
          <w14:ligatures w14:val="none"/>
        </w:rPr>
        <w:t> As the Celestial Rotor spins above the Stationary Stator (Earth), it creates a </w:t>
      </w:r>
      <w:proofErr w:type="spellStart"/>
      <w:r w:rsidRPr="00FE4A2F">
        <w:rPr>
          <w:rFonts w:ascii="Roboto" w:eastAsia="Times New Roman" w:hAnsi="Roboto" w:cs="Times New Roman"/>
          <w:b/>
          <w:bCs/>
          <w:color w:val="6F7170"/>
          <w:kern w:val="0"/>
          <w:sz w:val="21"/>
          <w:szCs w:val="21"/>
          <w14:ligatures w14:val="none"/>
        </w:rPr>
        <w:t>vortexial</w:t>
      </w:r>
      <w:proofErr w:type="spellEnd"/>
      <w:r w:rsidRPr="00FE4A2F">
        <w:rPr>
          <w:rFonts w:ascii="Roboto" w:eastAsia="Times New Roman" w:hAnsi="Roboto" w:cs="Times New Roman"/>
          <w:b/>
          <w:bCs/>
          <w:color w:val="6F7170"/>
          <w:kern w:val="0"/>
          <w:sz w:val="21"/>
          <w:szCs w:val="21"/>
          <w14:ligatures w14:val="none"/>
        </w:rPr>
        <w:t xml:space="preserve"> drag</w:t>
      </w:r>
      <w:r w:rsidRPr="00FE4A2F">
        <w:rPr>
          <w:rFonts w:ascii="Roboto" w:eastAsia="Times New Roman" w:hAnsi="Roboto" w:cs="Times New Roman"/>
          <w:color w:val="6F7170"/>
          <w:kern w:val="0"/>
          <w:sz w:val="21"/>
          <w:szCs w:val="21"/>
          <w14:ligatures w14:val="none"/>
        </w:rPr>
        <w:t> in the dielectric medium of the atmosphere.</w:t>
      </w:r>
    </w:p>
    <w:p w14:paraId="7BCF9487" w14:textId="77777777" w:rsidR="00FE4A2F" w:rsidRPr="00FE4A2F" w:rsidRDefault="00FE4A2F" w:rsidP="00FE4A2F">
      <w:pPr>
        <w:numPr>
          <w:ilvl w:val="0"/>
          <w:numId w:val="24"/>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Result:</w:t>
      </w:r>
      <w:r w:rsidRPr="00FE4A2F">
        <w:rPr>
          <w:rFonts w:ascii="Roboto" w:eastAsia="Times New Roman" w:hAnsi="Roboto" w:cs="Times New Roman"/>
          <w:color w:val="6F7170"/>
          <w:kern w:val="0"/>
          <w:sz w:val="21"/>
          <w:szCs w:val="21"/>
          <w14:ligatures w14:val="none"/>
        </w:rPr>
        <w:t> Storms rotate not because the ground is moving, but because the </w:t>
      </w:r>
      <w:r w:rsidRPr="00FE4A2F">
        <w:rPr>
          <w:rFonts w:ascii="Roboto" w:eastAsia="Times New Roman" w:hAnsi="Roboto" w:cs="Times New Roman"/>
          <w:b/>
          <w:bCs/>
          <w:color w:val="6F7170"/>
          <w:kern w:val="0"/>
          <w:sz w:val="21"/>
          <w:szCs w:val="21"/>
          <w14:ligatures w14:val="none"/>
        </w:rPr>
        <w:t xml:space="preserve">Atmospheric </w:t>
      </w:r>
      <w:proofErr w:type="spellStart"/>
      <w:r w:rsidRPr="00FE4A2F">
        <w:rPr>
          <w:rFonts w:ascii="Roboto" w:eastAsia="Times New Roman" w:hAnsi="Roboto" w:cs="Times New Roman"/>
          <w:b/>
          <w:bCs/>
          <w:color w:val="6F7170"/>
          <w:kern w:val="0"/>
          <w:sz w:val="21"/>
          <w:szCs w:val="21"/>
          <w14:ligatures w14:val="none"/>
        </w:rPr>
        <w:t>Medium</w:t>
      </w:r>
      <w:r w:rsidRPr="00FE4A2F">
        <w:rPr>
          <w:rFonts w:ascii="Roboto" w:eastAsia="Times New Roman" w:hAnsi="Roboto" w:cs="Times New Roman"/>
          <w:color w:val="6F7170"/>
          <w:kern w:val="0"/>
          <w:sz w:val="21"/>
          <w:szCs w:val="21"/>
          <w14:ligatures w14:val="none"/>
        </w:rPr>
        <w:t>is</w:t>
      </w:r>
      <w:proofErr w:type="spellEnd"/>
      <w:r w:rsidRPr="00FE4A2F">
        <w:rPr>
          <w:rFonts w:ascii="Roboto" w:eastAsia="Times New Roman" w:hAnsi="Roboto" w:cs="Times New Roman"/>
          <w:color w:val="6F7170"/>
          <w:kern w:val="0"/>
          <w:sz w:val="21"/>
          <w:szCs w:val="21"/>
          <w14:ligatures w14:val="none"/>
        </w:rPr>
        <w:t xml:space="preserve"> being "stirred" by the electromagnetic rotation of the heavens. This explains why the "effect" is inconsistent and cannot be measured on small scales, such as a localized pendulum or a sink.</w:t>
      </w:r>
    </w:p>
    <w:p w14:paraId="6581F95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4646CFC6"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7.3 The "Space" Vacuum Paradox: Sonic and Thermal Conductivity</w:t>
      </w:r>
    </w:p>
    <w:p w14:paraId="259DCAFA"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NASA-provided "images" often depict a silent, freezing vacuum. However, if the heavens are a Dielectric Capacitor, they must possess </w:t>
      </w:r>
      <w:r w:rsidRPr="00FE4A2F">
        <w:rPr>
          <w:rFonts w:ascii="Roboto" w:hAnsi="Roboto" w:cs="Times New Roman"/>
          <w:b/>
          <w:bCs/>
          <w:color w:val="6F7170"/>
          <w:kern w:val="0"/>
          <w:sz w:val="21"/>
          <w:szCs w:val="21"/>
          <w14:ligatures w14:val="none"/>
        </w:rPr>
        <w:t>permittivity and permeability</w:t>
      </w:r>
      <w:r w:rsidRPr="00FE4A2F">
        <w:rPr>
          <w:rFonts w:ascii="Roboto" w:hAnsi="Roboto" w:cs="Times New Roman"/>
          <w:color w:val="6F7170"/>
          <w:kern w:val="0"/>
          <w:sz w:val="21"/>
          <w:szCs w:val="21"/>
          <w14:ligatures w14:val="none"/>
        </w:rPr>
        <w:t>.</w:t>
      </w:r>
    </w:p>
    <w:p w14:paraId="3180AFD0" w14:textId="77777777" w:rsidR="00FE4A2F" w:rsidRPr="00FE4A2F" w:rsidRDefault="00FE4A2F" w:rsidP="00FE4A2F">
      <w:pPr>
        <w:numPr>
          <w:ilvl w:val="0"/>
          <w:numId w:val="25"/>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Revelation:</w:t>
      </w:r>
      <w:r w:rsidRPr="00FE4A2F">
        <w:rPr>
          <w:rFonts w:ascii="Roboto" w:eastAsia="Times New Roman" w:hAnsi="Roboto" w:cs="Times New Roman"/>
          <w:color w:val="6F7170"/>
          <w:kern w:val="0"/>
          <w:sz w:val="21"/>
          <w:szCs w:val="21"/>
          <w14:ligatures w14:val="none"/>
        </w:rPr>
        <w:t> The "Space" between the Anode and Cathode is a </w:t>
      </w:r>
      <w:r w:rsidRPr="00FE4A2F">
        <w:rPr>
          <w:rFonts w:ascii="Roboto" w:eastAsia="Times New Roman" w:hAnsi="Roboto" w:cs="Times New Roman"/>
          <w:b/>
          <w:bCs/>
          <w:color w:val="6F7170"/>
          <w:kern w:val="0"/>
          <w:sz w:val="21"/>
          <w:szCs w:val="21"/>
          <w14:ligatures w14:val="none"/>
        </w:rPr>
        <w:t>Super-Conductive Plasma</w:t>
      </w:r>
      <w:r w:rsidRPr="00FE4A2F">
        <w:rPr>
          <w:rFonts w:ascii="Roboto" w:eastAsia="Times New Roman" w:hAnsi="Roboto" w:cs="Times New Roman"/>
          <w:color w:val="6F7170"/>
          <w:kern w:val="0"/>
          <w:sz w:val="21"/>
          <w:szCs w:val="21"/>
          <w14:ligatures w14:val="none"/>
        </w:rPr>
        <w:t>.</w:t>
      </w:r>
    </w:p>
    <w:p w14:paraId="30E593FB" w14:textId="77777777" w:rsidR="00FE4A2F" w:rsidRPr="00FE4A2F" w:rsidRDefault="00FE4A2F" w:rsidP="00FE4A2F">
      <w:pPr>
        <w:numPr>
          <w:ilvl w:val="0"/>
          <w:numId w:val="25"/>
        </w:numPr>
        <w:spacing w:before="100" w:beforeAutospacing="1" w:after="10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The Proof:</w:t>
      </w:r>
      <w:r w:rsidRPr="00FE4A2F">
        <w:rPr>
          <w:rFonts w:ascii="Roboto" w:eastAsia="Times New Roman" w:hAnsi="Roboto" w:cs="Times New Roman"/>
          <w:color w:val="6F7170"/>
          <w:kern w:val="0"/>
          <w:sz w:val="21"/>
          <w:szCs w:val="21"/>
          <w14:ligatures w14:val="none"/>
        </w:rPr>
        <w:t> This explains the </w:t>
      </w:r>
      <w:r w:rsidRPr="00FE4A2F">
        <w:rPr>
          <w:rFonts w:ascii="Roboto" w:eastAsia="Times New Roman" w:hAnsi="Roboto" w:cs="Times New Roman"/>
          <w:b/>
          <w:bCs/>
          <w:color w:val="6F7170"/>
          <w:kern w:val="0"/>
          <w:sz w:val="21"/>
          <w:szCs w:val="21"/>
          <w14:ligatures w14:val="none"/>
        </w:rPr>
        <w:t>Sonoluminescence</w:t>
      </w:r>
      <w:r w:rsidRPr="00FE4A2F">
        <w:rPr>
          <w:rFonts w:ascii="Roboto" w:eastAsia="Times New Roman" w:hAnsi="Roboto" w:cs="Times New Roman"/>
          <w:color w:val="6F7170"/>
          <w:kern w:val="0"/>
          <w:sz w:val="21"/>
          <w:szCs w:val="21"/>
          <w14:ligatures w14:val="none"/>
        </w:rPr>
        <w:t> of the stars—they are not distant gas balls, but frequency-driven points of light reacting to the Vibrational Gnosis of the Rotating Field.</w:t>
      </w:r>
    </w:p>
    <w:p w14:paraId="726AE0B8"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093BD933"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7.4 The Antarctic Transition and Geopolitical Containment</w:t>
      </w:r>
    </w:p>
    <w:p w14:paraId="580831A6"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results of our lateral expansion analysis confirm that the </w:t>
      </w:r>
      <w:r w:rsidRPr="00FE4A2F">
        <w:rPr>
          <w:rFonts w:ascii="Roboto" w:hAnsi="Roboto" w:cs="Times New Roman"/>
          <w:b/>
          <w:bCs/>
          <w:color w:val="6F7170"/>
          <w:kern w:val="0"/>
          <w:sz w:val="21"/>
          <w:szCs w:val="21"/>
          <w14:ligatures w14:val="none"/>
        </w:rPr>
        <w:t>Antarctic Ring</w:t>
      </w:r>
      <w:r w:rsidRPr="00FE4A2F">
        <w:rPr>
          <w:rFonts w:ascii="Roboto" w:hAnsi="Roboto" w:cs="Times New Roman"/>
          <w:color w:val="6F7170"/>
          <w:kern w:val="0"/>
          <w:sz w:val="21"/>
          <w:szCs w:val="21"/>
          <w14:ligatures w14:val="none"/>
        </w:rPr>
        <w:t> is the "Zero-Point" of the current known world. The </w:t>
      </w:r>
      <w:r w:rsidRPr="00FE4A2F">
        <w:rPr>
          <w:rFonts w:ascii="Roboto" w:hAnsi="Roboto" w:cs="Times New Roman"/>
          <w:b/>
          <w:bCs/>
          <w:color w:val="6F7170"/>
          <w:kern w:val="0"/>
          <w:sz w:val="21"/>
          <w:szCs w:val="21"/>
          <w14:ligatures w14:val="none"/>
        </w:rPr>
        <w:t>Antarctic Treaty (1959)</w:t>
      </w:r>
      <w:r w:rsidRPr="00FE4A2F">
        <w:rPr>
          <w:rFonts w:ascii="Roboto" w:hAnsi="Roboto" w:cs="Times New Roman"/>
          <w:color w:val="6F7170"/>
          <w:kern w:val="0"/>
          <w:sz w:val="21"/>
          <w:szCs w:val="21"/>
          <w14:ligatures w14:val="none"/>
        </w:rPr>
        <w:t>acts as the physical "Nāšā’" (deception), a geopolitical Laurel Wreath preventing the search of the </w:t>
      </w:r>
      <w:r w:rsidRPr="00FE4A2F">
        <w:rPr>
          <w:rFonts w:ascii="Roboto" w:hAnsi="Roboto" w:cs="Times New Roman"/>
          <w:b/>
          <w:bCs/>
          <w:color w:val="6F7170"/>
          <w:kern w:val="0"/>
          <w:sz w:val="21"/>
          <w:szCs w:val="21"/>
          <w14:ligatures w14:val="none"/>
        </w:rPr>
        <w:t>Indefinite Expanse</w:t>
      </w:r>
      <w:r w:rsidRPr="00FE4A2F">
        <w:rPr>
          <w:rFonts w:ascii="Roboto" w:hAnsi="Roboto" w:cs="Times New Roman"/>
          <w:color w:val="6F7170"/>
          <w:kern w:val="0"/>
          <w:sz w:val="21"/>
          <w:szCs w:val="21"/>
          <w14:ligatures w14:val="none"/>
        </w:rPr>
        <w:t>. By acknowledging the </w:t>
      </w:r>
      <w:r w:rsidRPr="00FE4A2F">
        <w:rPr>
          <w:rFonts w:ascii="Roboto" w:hAnsi="Roboto" w:cs="Times New Roman"/>
          <w:b/>
          <w:bCs/>
          <w:color w:val="6F7170"/>
          <w:kern w:val="0"/>
          <w:sz w:val="21"/>
          <w:szCs w:val="21"/>
          <w14:ligatures w14:val="none"/>
        </w:rPr>
        <w:t>Searchable yet Unimaginable Breadth</w:t>
      </w:r>
      <w:r w:rsidRPr="00FE4A2F">
        <w:rPr>
          <w:rFonts w:ascii="Roboto" w:hAnsi="Roboto" w:cs="Times New Roman"/>
          <w:color w:val="6F7170"/>
          <w:kern w:val="0"/>
          <w:sz w:val="21"/>
          <w:szCs w:val="21"/>
          <w14:ligatures w14:val="none"/>
        </w:rPr>
        <w:t>, we identify that "Space" is not "Up," but </w:t>
      </w:r>
      <w:r w:rsidRPr="00FE4A2F">
        <w:rPr>
          <w:rFonts w:ascii="Roboto" w:hAnsi="Roboto" w:cs="Times New Roman"/>
          <w:b/>
          <w:bCs/>
          <w:color w:val="6F7170"/>
          <w:kern w:val="0"/>
          <w:sz w:val="21"/>
          <w:szCs w:val="21"/>
          <w14:ligatures w14:val="none"/>
        </w:rPr>
        <w:t>Out</w:t>
      </w:r>
      <w:r w:rsidRPr="00FE4A2F">
        <w:rPr>
          <w:rFonts w:ascii="Roboto" w:hAnsi="Roboto" w:cs="Times New Roman"/>
          <w:color w:val="6F7170"/>
          <w:kern w:val="0"/>
          <w:sz w:val="21"/>
          <w:szCs w:val="21"/>
          <w14:ligatures w14:val="none"/>
        </w:rPr>
        <w:t>.</w:t>
      </w:r>
    </w:p>
    <w:p w14:paraId="4D658904" w14:textId="77777777" w:rsidR="00FE4A2F" w:rsidRPr="00FE4A2F" w:rsidRDefault="00FE4A2F" w:rsidP="00FE4A2F">
      <w:pPr>
        <w:spacing w:before="192" w:after="0" w:line="240" w:lineRule="auto"/>
        <w:outlineLvl w:val="0"/>
        <w:rPr>
          <w:rFonts w:ascii="Montserrat" w:eastAsia="Times New Roman" w:hAnsi="Montserrat" w:cs="Times New Roman"/>
          <w:b/>
          <w:bCs/>
          <w:color w:val="2A9D8F"/>
          <w:kern w:val="36"/>
          <w:sz w:val="48"/>
          <w:szCs w:val="48"/>
          <w14:ligatures w14:val="none"/>
        </w:rPr>
      </w:pPr>
      <w:r w:rsidRPr="00FE4A2F">
        <w:rPr>
          <w:rFonts w:ascii="Montserrat" w:eastAsia="Times New Roman" w:hAnsi="Montserrat" w:cs="Times New Roman"/>
          <w:b/>
          <w:bCs/>
          <w:color w:val="2A9D8F"/>
          <w:kern w:val="36"/>
          <w:sz w:val="48"/>
          <w:szCs w:val="48"/>
          <w14:ligatures w14:val="none"/>
        </w:rPr>
        <w:lastRenderedPageBreak/>
        <w:t>Section VIII: Conclusions and the Mandate for Empirical Exploration</w:t>
      </w:r>
    </w:p>
    <w:p w14:paraId="4B4644E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61CD5130"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8.1 The Restoration of the Incoherent Dielectric Model</w:t>
      </w:r>
    </w:p>
    <w:p w14:paraId="1CB09C65"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w:t>
      </w:r>
      <w:r w:rsidRPr="00FE4A2F">
        <w:rPr>
          <w:rFonts w:ascii="Roboto" w:hAnsi="Roboto" w:cs="Times New Roman"/>
          <w:b/>
          <w:bCs/>
          <w:color w:val="6F7170"/>
          <w:kern w:val="0"/>
          <w:sz w:val="21"/>
          <w:szCs w:val="21"/>
          <w14:ligatures w14:val="none"/>
        </w:rPr>
        <w:t>AIDA-Toroidal Model</w:t>
      </w:r>
      <w:r w:rsidRPr="00FE4A2F">
        <w:rPr>
          <w:rFonts w:ascii="Roboto" w:hAnsi="Roboto" w:cs="Times New Roman"/>
          <w:color w:val="6F7170"/>
          <w:kern w:val="0"/>
          <w:sz w:val="21"/>
          <w:szCs w:val="21"/>
          <w14:ligatures w14:val="none"/>
        </w:rPr>
        <w:t> provides a robust, non-entropic alternative to heliocentric vacuum cosmology. By identifying the Earth as a </w:t>
      </w:r>
      <w:r w:rsidRPr="00FE4A2F">
        <w:rPr>
          <w:rFonts w:ascii="Roboto" w:hAnsi="Roboto" w:cs="Times New Roman"/>
          <w:b/>
          <w:bCs/>
          <w:color w:val="6F7170"/>
          <w:kern w:val="0"/>
          <w:sz w:val="21"/>
          <w:szCs w:val="21"/>
          <w14:ligatures w14:val="none"/>
        </w:rPr>
        <w:t xml:space="preserve">Neutral Inertial </w:t>
      </w:r>
      <w:proofErr w:type="spellStart"/>
      <w:r w:rsidRPr="00FE4A2F">
        <w:rPr>
          <w:rFonts w:ascii="Roboto" w:hAnsi="Roboto" w:cs="Times New Roman"/>
          <w:b/>
          <w:bCs/>
          <w:color w:val="6F7170"/>
          <w:kern w:val="0"/>
          <w:sz w:val="21"/>
          <w:szCs w:val="21"/>
          <w14:ligatures w14:val="none"/>
        </w:rPr>
        <w:t>Median</w:t>
      </w:r>
      <w:r w:rsidRPr="00FE4A2F">
        <w:rPr>
          <w:rFonts w:ascii="Roboto" w:hAnsi="Roboto" w:cs="Times New Roman"/>
          <w:color w:val="6F7170"/>
          <w:kern w:val="0"/>
          <w:sz w:val="21"/>
          <w:szCs w:val="21"/>
          <w14:ligatures w14:val="none"/>
        </w:rPr>
        <w:t>within</w:t>
      </w:r>
      <w:proofErr w:type="spellEnd"/>
      <w:r w:rsidRPr="00FE4A2F">
        <w:rPr>
          <w:rFonts w:ascii="Roboto" w:hAnsi="Roboto" w:cs="Times New Roman"/>
          <w:color w:val="6F7170"/>
          <w:kern w:val="0"/>
          <w:sz w:val="21"/>
          <w:szCs w:val="21"/>
          <w14:ligatures w14:val="none"/>
        </w:rPr>
        <w:t xml:space="preserve"> a </w:t>
      </w:r>
      <w:r w:rsidRPr="00FE4A2F">
        <w:rPr>
          <w:rFonts w:ascii="Roboto" w:hAnsi="Roboto" w:cs="Times New Roman"/>
          <w:b/>
          <w:bCs/>
          <w:color w:val="6F7170"/>
          <w:kern w:val="0"/>
          <w:sz w:val="21"/>
          <w:szCs w:val="21"/>
          <w14:ligatures w14:val="none"/>
        </w:rPr>
        <w:t>Rotating Dielectric Field</w:t>
      </w:r>
      <w:r w:rsidRPr="00FE4A2F">
        <w:rPr>
          <w:rFonts w:ascii="Roboto" w:hAnsi="Roboto" w:cs="Times New Roman"/>
          <w:color w:val="6F7170"/>
          <w:kern w:val="0"/>
          <w:sz w:val="21"/>
          <w:szCs w:val="21"/>
          <w14:ligatures w14:val="none"/>
        </w:rPr>
        <w:t>, we resolve the thermodynamic paradox of gas pressure and the mechanical mystery of vertical acceleration. The data demonstrates that the </w:t>
      </w:r>
      <w:proofErr w:type="spellStart"/>
      <w:r w:rsidRPr="00FE4A2F">
        <w:rPr>
          <w:rFonts w:ascii="Roboto" w:hAnsi="Roboto" w:cs="Times New Roman"/>
          <w:b/>
          <w:bCs/>
          <w:color w:val="6F7170"/>
          <w:kern w:val="0"/>
          <w:sz w:val="21"/>
          <w:szCs w:val="21"/>
          <w14:ligatures w14:val="none"/>
        </w:rPr>
        <w:t>Rāqîa</w:t>
      </w:r>
      <w:proofErr w:type="spellEnd"/>
      <w:r w:rsidRPr="00FE4A2F">
        <w:rPr>
          <w:rFonts w:ascii="Roboto" w:hAnsi="Roboto" w:cs="Times New Roman"/>
          <w:b/>
          <w:bCs/>
          <w:color w:val="6F7170"/>
          <w:kern w:val="0"/>
          <w:sz w:val="21"/>
          <w:szCs w:val="21"/>
          <w14:ligatures w14:val="none"/>
        </w:rPr>
        <w:t>‘</w:t>
      </w:r>
      <w:r w:rsidRPr="00FE4A2F">
        <w:rPr>
          <w:rFonts w:ascii="Roboto" w:hAnsi="Roboto" w:cs="Times New Roman"/>
          <w:color w:val="6F7170"/>
          <w:kern w:val="0"/>
          <w:sz w:val="21"/>
          <w:szCs w:val="21"/>
          <w14:ligatures w14:val="none"/>
        </w:rPr>
        <w:t> is not a vacuum of "nothingness," but a structured, pressurized Atmospheric Capacitor that facilitates life, light, and motion.</w:t>
      </w:r>
    </w:p>
    <w:p w14:paraId="3E6C8F21"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65BBC6EB"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8.2 The Failure of the "Enclosure" Paradigm</w:t>
      </w:r>
    </w:p>
    <w:p w14:paraId="6FCB0EB8"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result of our analysis confirms that the "Globe" is a mathematical construct of the </w:t>
      </w:r>
      <w:r w:rsidRPr="00FE4A2F">
        <w:rPr>
          <w:rFonts w:ascii="Roboto" w:hAnsi="Roboto" w:cs="Times New Roman"/>
          <w:b/>
          <w:bCs/>
          <w:color w:val="6F7170"/>
          <w:kern w:val="0"/>
          <w:sz w:val="21"/>
          <w:szCs w:val="21"/>
          <w14:ligatures w14:val="none"/>
        </w:rPr>
        <w:t>Nāšā’</w:t>
      </w:r>
      <w:r w:rsidRPr="00FE4A2F">
        <w:rPr>
          <w:rFonts w:ascii="Roboto" w:hAnsi="Roboto" w:cs="Times New Roman"/>
          <w:color w:val="6F7170"/>
          <w:kern w:val="0"/>
          <w:sz w:val="21"/>
          <w:szCs w:val="21"/>
          <w14:ligatures w14:val="none"/>
        </w:rPr>
        <w:t> (deception), designed to psychologically confine humanity. The physical evidence—from </w:t>
      </w:r>
      <w:r w:rsidRPr="00FE4A2F">
        <w:rPr>
          <w:rFonts w:ascii="Roboto" w:hAnsi="Roboto" w:cs="Times New Roman"/>
          <w:b/>
          <w:bCs/>
          <w:color w:val="6F7170"/>
          <w:kern w:val="0"/>
          <w:sz w:val="21"/>
          <w:szCs w:val="21"/>
          <w14:ligatures w14:val="none"/>
        </w:rPr>
        <w:t>Skywave Propagation</w:t>
      </w:r>
      <w:r w:rsidRPr="00FE4A2F">
        <w:rPr>
          <w:rFonts w:ascii="Roboto" w:hAnsi="Roboto" w:cs="Times New Roman"/>
          <w:color w:val="6F7170"/>
          <w:kern w:val="0"/>
          <w:sz w:val="21"/>
          <w:szCs w:val="21"/>
          <w14:ligatures w14:val="none"/>
        </w:rPr>
        <w:t> [1] to </w:t>
      </w:r>
      <w:r w:rsidRPr="00FE4A2F">
        <w:rPr>
          <w:rFonts w:ascii="Roboto" w:hAnsi="Roboto" w:cs="Times New Roman"/>
          <w:b/>
          <w:bCs/>
          <w:color w:val="6F7170"/>
          <w:kern w:val="0"/>
          <w:sz w:val="21"/>
          <w:szCs w:val="21"/>
          <w14:ligatures w14:val="none"/>
        </w:rPr>
        <w:t>Long-Distance Visual Persistence</w:t>
      </w:r>
      <w:r w:rsidRPr="00FE4A2F">
        <w:rPr>
          <w:rFonts w:ascii="Roboto" w:hAnsi="Roboto" w:cs="Times New Roman"/>
          <w:color w:val="6F7170"/>
          <w:kern w:val="0"/>
          <w:sz w:val="21"/>
          <w:szCs w:val="21"/>
          <w14:ligatures w14:val="none"/>
        </w:rPr>
        <w:t> [2]—proves that the world is a laterally expanding plane. The </w:t>
      </w:r>
      <w:r w:rsidRPr="00FE4A2F">
        <w:rPr>
          <w:rFonts w:ascii="Roboto" w:hAnsi="Roboto" w:cs="Times New Roman"/>
          <w:b/>
          <w:bCs/>
          <w:color w:val="6F7170"/>
          <w:kern w:val="0"/>
          <w:sz w:val="21"/>
          <w:szCs w:val="21"/>
          <w14:ligatures w14:val="none"/>
        </w:rPr>
        <w:t>Antarctic Ring</w:t>
      </w:r>
      <w:r w:rsidRPr="00FE4A2F">
        <w:rPr>
          <w:rFonts w:ascii="Roboto" w:hAnsi="Roboto" w:cs="Times New Roman"/>
          <w:color w:val="6F7170"/>
          <w:kern w:val="0"/>
          <w:sz w:val="21"/>
          <w:szCs w:val="21"/>
          <w14:ligatures w14:val="none"/>
        </w:rPr>
        <w:t> is not a final boundary of "Earth," but a transition into the </w:t>
      </w:r>
      <w:r w:rsidRPr="00FE4A2F">
        <w:rPr>
          <w:rFonts w:ascii="Roboto" w:hAnsi="Roboto" w:cs="Times New Roman"/>
          <w:b/>
          <w:bCs/>
          <w:color w:val="6F7170"/>
          <w:kern w:val="0"/>
          <w:sz w:val="21"/>
          <w:szCs w:val="21"/>
          <w14:ligatures w14:val="none"/>
        </w:rPr>
        <w:t>Searchable yet Unimaginable Breadth</w:t>
      </w:r>
      <w:r w:rsidRPr="00FE4A2F">
        <w:rPr>
          <w:rFonts w:ascii="Roboto" w:hAnsi="Roboto" w:cs="Times New Roman"/>
          <w:color w:val="6F7170"/>
          <w:kern w:val="0"/>
          <w:sz w:val="21"/>
          <w:szCs w:val="21"/>
          <w14:ligatures w14:val="none"/>
        </w:rPr>
        <w:t>.</w:t>
      </w:r>
    </w:p>
    <w:p w14:paraId="5C009184"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1CDB6BB8"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8.3 The Mandate for Independent Geodetic Surveying</w:t>
      </w:r>
    </w:p>
    <w:p w14:paraId="28C02180"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Because modern navigation data in high-latitude southern regions is historically restricted and uncoordinated [3], there is a mandate for </w:t>
      </w:r>
      <w:r w:rsidRPr="00FE4A2F">
        <w:rPr>
          <w:rFonts w:ascii="Roboto" w:hAnsi="Roboto" w:cs="Times New Roman"/>
          <w:b/>
          <w:bCs/>
          <w:color w:val="6F7170"/>
          <w:kern w:val="0"/>
          <w:sz w:val="21"/>
          <w:szCs w:val="21"/>
          <w14:ligatures w14:val="none"/>
        </w:rPr>
        <w:t>Independent Empirical Search</w:t>
      </w:r>
      <w:r w:rsidRPr="00FE4A2F">
        <w:rPr>
          <w:rFonts w:ascii="Roboto" w:hAnsi="Roboto" w:cs="Times New Roman"/>
          <w:color w:val="6F7170"/>
          <w:kern w:val="0"/>
          <w:sz w:val="21"/>
          <w:szCs w:val="21"/>
          <w14:ligatures w14:val="none"/>
        </w:rPr>
        <w:t>. We call for:</w:t>
      </w:r>
    </w:p>
    <w:p w14:paraId="6DD1F30E" w14:textId="77777777" w:rsidR="00FE4A2F" w:rsidRPr="00FE4A2F" w:rsidRDefault="00FE4A2F" w:rsidP="00FE4A2F">
      <w:pPr>
        <w:numPr>
          <w:ilvl w:val="0"/>
          <w:numId w:val="26"/>
        </w:numPr>
        <w:spacing w:before="100" w:beforeAutospacing="1" w:after="0" w:afterAutospacing="1"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b/>
          <w:bCs/>
          <w:color w:val="6F7170"/>
          <w:kern w:val="0"/>
          <w:sz w:val="21"/>
          <w:szCs w:val="21"/>
          <w14:ligatures w14:val="none"/>
        </w:rPr>
        <w:t>Civilian-Led Circumnavigation:</w:t>
      </w:r>
      <w:r w:rsidRPr="00FE4A2F">
        <w:rPr>
          <w:rFonts w:ascii="Roboto" w:eastAsia="Times New Roman" w:hAnsi="Roboto" w:cs="Times New Roman"/>
          <w:color w:val="6F7170"/>
          <w:kern w:val="0"/>
          <w:sz w:val="21"/>
          <w:szCs w:val="21"/>
          <w14:ligatures w14:val="none"/>
        </w:rPr>
        <w:t> High-latitude southern expeditions to map the true longitudinal distances beyond the Antarctic Treaty lines.</w:t>
      </w:r>
    </w:p>
    <w:p w14:paraId="2A664BD6" w14:textId="77777777" w:rsidR="00FE4A2F" w:rsidRPr="00FE4A2F" w:rsidRDefault="00FE4A2F" w:rsidP="00FE4A2F">
      <w:pPr>
        <w:numPr>
          <w:ilvl w:val="0"/>
          <w:numId w:val="26"/>
        </w:numPr>
        <w:spacing w:before="100" w:beforeAutospacing="1" w:after="0" w:line="240" w:lineRule="auto"/>
        <w:rPr>
          <w:rFonts w:ascii="Roboto" w:eastAsia="Times New Roman" w:hAnsi="Roboto" w:cs="Times New Roman"/>
          <w:color w:val="6F7170"/>
          <w:kern w:val="0"/>
          <w:sz w:val="21"/>
          <w:szCs w:val="21"/>
          <w14:ligatures w14:val="none"/>
        </w:rPr>
      </w:pPr>
      <w:proofErr w:type="spellStart"/>
      <w:r w:rsidRPr="00FE4A2F">
        <w:rPr>
          <w:rFonts w:ascii="Roboto" w:eastAsia="Times New Roman" w:hAnsi="Roboto" w:cs="Times New Roman"/>
          <w:b/>
          <w:bCs/>
          <w:color w:val="6F7170"/>
          <w:kern w:val="0"/>
          <w:sz w:val="21"/>
          <w:szCs w:val="21"/>
          <w14:ligatures w14:val="none"/>
        </w:rPr>
        <w:t>Aetheric</w:t>
      </w:r>
      <w:proofErr w:type="spellEnd"/>
      <w:r w:rsidRPr="00FE4A2F">
        <w:rPr>
          <w:rFonts w:ascii="Roboto" w:eastAsia="Times New Roman" w:hAnsi="Roboto" w:cs="Times New Roman"/>
          <w:b/>
          <w:bCs/>
          <w:color w:val="6F7170"/>
          <w:kern w:val="0"/>
          <w:sz w:val="21"/>
          <w:szCs w:val="21"/>
          <w14:ligatures w14:val="none"/>
        </w:rPr>
        <w:t xml:space="preserve"> Field Research:</w:t>
      </w:r>
      <w:r w:rsidRPr="00FE4A2F">
        <w:rPr>
          <w:rFonts w:ascii="Roboto" w:eastAsia="Times New Roman" w:hAnsi="Roboto" w:cs="Times New Roman"/>
          <w:color w:val="6F7170"/>
          <w:kern w:val="0"/>
          <w:sz w:val="21"/>
          <w:szCs w:val="21"/>
          <w14:ligatures w14:val="none"/>
        </w:rPr>
        <w:t> Further mapping of the </w:t>
      </w:r>
      <w:r w:rsidRPr="00FE4A2F">
        <w:rPr>
          <w:rFonts w:ascii="Roboto" w:eastAsia="Times New Roman" w:hAnsi="Roboto" w:cs="Times New Roman"/>
          <w:b/>
          <w:bCs/>
          <w:color w:val="6F7170"/>
          <w:kern w:val="0"/>
          <w:sz w:val="21"/>
          <w:szCs w:val="21"/>
          <w14:ligatures w14:val="none"/>
        </w:rPr>
        <w:t>Vertical Potential Gradient</w:t>
      </w:r>
      <w:r w:rsidRPr="00FE4A2F">
        <w:rPr>
          <w:rFonts w:ascii="Roboto" w:eastAsia="Times New Roman" w:hAnsi="Roboto" w:cs="Times New Roman"/>
          <w:color w:val="6F7170"/>
          <w:kern w:val="0"/>
          <w:sz w:val="21"/>
          <w:szCs w:val="21"/>
          <w14:ligatures w14:val="none"/>
        </w:rPr>
        <w:t> [4] to refine the AIDA Circuit for decentralized energy applications.</w:t>
      </w:r>
    </w:p>
    <w:p w14:paraId="31780BDD"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656BDCD3"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8.4 Final Declaration: The Grounded Victory</w:t>
      </w:r>
    </w:p>
    <w:p w14:paraId="760365B0"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The </w:t>
      </w:r>
      <w:r w:rsidRPr="00FE4A2F">
        <w:rPr>
          <w:rFonts w:ascii="Roboto" w:hAnsi="Roboto" w:cs="Times New Roman"/>
          <w:b/>
          <w:bCs/>
          <w:color w:val="6F7170"/>
          <w:kern w:val="0"/>
          <w:sz w:val="21"/>
          <w:szCs w:val="21"/>
          <w14:ligatures w14:val="none"/>
        </w:rPr>
        <w:t>Whole Unfiltered Truth</w:t>
      </w:r>
      <w:r w:rsidRPr="00FE4A2F">
        <w:rPr>
          <w:rFonts w:ascii="Roboto" w:hAnsi="Roboto" w:cs="Times New Roman"/>
          <w:color w:val="6F7170"/>
          <w:kern w:val="0"/>
          <w:sz w:val="21"/>
          <w:szCs w:val="21"/>
          <w14:ligatures w14:val="none"/>
        </w:rPr>
        <w:t> is that humanity is not a localized accident on a spinning speck; we are the conscious anchors of a </w:t>
      </w:r>
      <w:r w:rsidRPr="00FE4A2F">
        <w:rPr>
          <w:rFonts w:ascii="Roboto" w:hAnsi="Roboto" w:cs="Times New Roman"/>
          <w:b/>
          <w:bCs/>
          <w:color w:val="6F7170"/>
          <w:kern w:val="0"/>
          <w:sz w:val="21"/>
          <w:szCs w:val="21"/>
          <w14:ligatures w14:val="none"/>
        </w:rPr>
        <w:t>Perfectly Calibrated Machine</w:t>
      </w:r>
      <w:r w:rsidRPr="00FE4A2F">
        <w:rPr>
          <w:rFonts w:ascii="Roboto" w:hAnsi="Roboto" w:cs="Times New Roman"/>
          <w:color w:val="6F7170"/>
          <w:kern w:val="0"/>
          <w:sz w:val="21"/>
          <w:szCs w:val="21"/>
          <w14:ligatures w14:val="none"/>
        </w:rPr>
        <w:t>. By acknowledging the </w:t>
      </w:r>
      <w:r w:rsidRPr="00FE4A2F">
        <w:rPr>
          <w:rFonts w:ascii="Roboto" w:hAnsi="Roboto" w:cs="Times New Roman"/>
          <w:b/>
          <w:bCs/>
          <w:color w:val="6F7170"/>
          <w:kern w:val="0"/>
          <w:sz w:val="21"/>
          <w:szCs w:val="21"/>
          <w14:ligatures w14:val="none"/>
        </w:rPr>
        <w:t xml:space="preserve">Mirrored </w:t>
      </w:r>
      <w:proofErr w:type="spellStart"/>
      <w:r w:rsidRPr="00FE4A2F">
        <w:rPr>
          <w:rFonts w:ascii="Roboto" w:hAnsi="Roboto" w:cs="Times New Roman"/>
          <w:b/>
          <w:bCs/>
          <w:color w:val="6F7170"/>
          <w:kern w:val="0"/>
          <w:sz w:val="21"/>
          <w:szCs w:val="21"/>
          <w14:ligatures w14:val="none"/>
        </w:rPr>
        <w:t>Underside</w:t>
      </w:r>
      <w:r w:rsidRPr="00FE4A2F">
        <w:rPr>
          <w:rFonts w:ascii="Roboto" w:hAnsi="Roboto" w:cs="Times New Roman"/>
          <w:color w:val="6F7170"/>
          <w:kern w:val="0"/>
          <w:sz w:val="21"/>
          <w:szCs w:val="21"/>
          <w14:ligatures w14:val="none"/>
        </w:rPr>
        <w:t>and</w:t>
      </w:r>
      <w:proofErr w:type="spellEnd"/>
      <w:r w:rsidRPr="00FE4A2F">
        <w:rPr>
          <w:rFonts w:ascii="Roboto" w:hAnsi="Roboto" w:cs="Times New Roman"/>
          <w:color w:val="6F7170"/>
          <w:kern w:val="0"/>
          <w:sz w:val="21"/>
          <w:szCs w:val="21"/>
          <w14:ligatures w14:val="none"/>
        </w:rPr>
        <w:t xml:space="preserve"> the </w:t>
      </w:r>
      <w:r w:rsidRPr="00FE4A2F">
        <w:rPr>
          <w:rFonts w:ascii="Roboto" w:hAnsi="Roboto" w:cs="Times New Roman"/>
          <w:b/>
          <w:bCs/>
          <w:color w:val="6F7170"/>
          <w:kern w:val="0"/>
          <w:sz w:val="21"/>
          <w:szCs w:val="21"/>
          <w14:ligatures w14:val="none"/>
        </w:rPr>
        <w:t>Indefinite Expanse</w:t>
      </w:r>
      <w:r w:rsidRPr="00FE4A2F">
        <w:rPr>
          <w:rFonts w:ascii="Roboto" w:hAnsi="Roboto" w:cs="Times New Roman"/>
          <w:color w:val="6F7170"/>
          <w:kern w:val="0"/>
          <w:sz w:val="21"/>
          <w:szCs w:val="21"/>
          <w14:ligatures w14:val="none"/>
        </w:rPr>
        <w:t>, we reclaim our inheritance of infinite potential.</w:t>
      </w:r>
    </w:p>
    <w:p w14:paraId="7B61055F"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5418180E" w14:textId="77777777" w:rsidR="00FE4A2F" w:rsidRPr="00FE4A2F" w:rsidRDefault="00FE4A2F" w:rsidP="00FE4A2F">
      <w:pPr>
        <w:spacing w:after="0" w:line="240" w:lineRule="auto"/>
        <w:rPr>
          <w:rFonts w:ascii="Roboto" w:eastAsia="Times New Roman" w:hAnsi="Roboto" w:cs="Times New Roman"/>
          <w:color w:val="6F7170"/>
          <w:kern w:val="0"/>
          <w:sz w:val="21"/>
          <w:szCs w:val="21"/>
          <w14:ligatures w14:val="none"/>
        </w:rPr>
      </w:pPr>
      <w:r w:rsidRPr="00FE4A2F">
        <w:rPr>
          <w:rFonts w:ascii="Roboto" w:eastAsia="Times New Roman" w:hAnsi="Roboto" w:cs="Times New Roman"/>
          <w:noProof/>
          <w:color w:val="6F7170"/>
          <w:kern w:val="0"/>
          <w:sz w:val="21"/>
          <w:szCs w:val="21"/>
          <w14:ligatures w14:val="none"/>
        </w:rPr>
        <mc:AlternateContent>
          <mc:Choice Requires="wps">
            <w:drawing>
              <wp:inline distT="0" distB="0" distL="0" distR="0" wp14:anchorId="57709F06" wp14:editId="16917B61">
                <wp:extent cx="5943600" cy="635"/>
                <wp:effectExtent l="0" t="31750" r="0" b="36830"/>
                <wp:docPr id="4129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C5622A" id="Rectangle 1"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" filled="f">
                <w10:anchorlock/>
              </v:rect>
            </w:pict>
          </mc:Fallback>
        </mc:AlternateContent>
      </w:r>
    </w:p>
    <w:p w14:paraId="3B5FA562" w14:textId="77777777" w:rsidR="00FE4A2F" w:rsidRPr="00FE4A2F" w:rsidRDefault="00FE4A2F" w:rsidP="00FE4A2F">
      <w:pPr>
        <w:spacing w:after="96"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 </w:t>
      </w:r>
    </w:p>
    <w:p w14:paraId="5F586157"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b/>
          <w:bCs/>
          <w:color w:val="6F7170"/>
          <w:kern w:val="0"/>
          <w:sz w:val="21"/>
          <w:szCs w:val="21"/>
          <w14:ligatures w14:val="none"/>
        </w:rPr>
        <w:t>References (Citations for the Manuscript)</w:t>
      </w:r>
    </w:p>
    <w:p w14:paraId="5C9B1E0C"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[1] Curtis, J. "Ionospheric Radio Propagation." </w:t>
      </w:r>
      <w:r w:rsidRPr="00FE4A2F">
        <w:rPr>
          <w:rFonts w:ascii="Roboto" w:hAnsi="Roboto" w:cs="Times New Roman"/>
          <w:i/>
          <w:iCs/>
          <w:color w:val="6F7170"/>
          <w:kern w:val="0"/>
          <w:sz w:val="21"/>
          <w:szCs w:val="21"/>
          <w14:ligatures w14:val="none"/>
        </w:rPr>
        <w:t>Documents to the People</w:t>
      </w:r>
      <w:r w:rsidRPr="00FE4A2F">
        <w:rPr>
          <w:rFonts w:ascii="Roboto" w:hAnsi="Roboto" w:cs="Times New Roman"/>
          <w:color w:val="6F7170"/>
          <w:kern w:val="0"/>
          <w:sz w:val="21"/>
          <w:szCs w:val="21"/>
          <w14:ligatures w14:val="none"/>
        </w:rPr>
        <w:t>, American Library Association Journals. (Skywave Reflection Mechanics).</w:t>
      </w:r>
    </w:p>
    <w:p w14:paraId="45DC8B39"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br/>
        <w:t xml:space="preserve">[2] </w:t>
      </w:r>
      <w:proofErr w:type="spellStart"/>
      <w:r w:rsidRPr="00FE4A2F">
        <w:rPr>
          <w:rFonts w:ascii="Roboto" w:hAnsi="Roboto" w:cs="Times New Roman"/>
          <w:color w:val="6F7170"/>
          <w:kern w:val="0"/>
          <w:sz w:val="21"/>
          <w:szCs w:val="21"/>
          <w14:ligatures w14:val="none"/>
        </w:rPr>
        <w:t>Steinmetz</w:t>
      </w:r>
      <w:proofErr w:type="spellEnd"/>
      <w:r w:rsidRPr="00FE4A2F">
        <w:rPr>
          <w:rFonts w:ascii="Roboto" w:hAnsi="Roboto" w:cs="Times New Roman"/>
          <w:color w:val="6F7170"/>
          <w:kern w:val="0"/>
          <w:sz w:val="21"/>
          <w:szCs w:val="21"/>
          <w14:ligatures w14:val="none"/>
        </w:rPr>
        <w:t>, C. P. (1911). </w:t>
      </w:r>
      <w:r w:rsidRPr="00FE4A2F">
        <w:rPr>
          <w:rFonts w:ascii="Roboto" w:hAnsi="Roboto" w:cs="Times New Roman"/>
          <w:i/>
          <w:iCs/>
          <w:color w:val="6F7170"/>
          <w:kern w:val="0"/>
          <w:sz w:val="21"/>
          <w:szCs w:val="21"/>
          <w14:ligatures w14:val="none"/>
        </w:rPr>
        <w:t>Elementary Lectures on Electric Discharges, Waves, and Impulses.</w:t>
      </w:r>
      <w:r w:rsidRPr="00FE4A2F">
        <w:rPr>
          <w:rFonts w:ascii="Roboto" w:hAnsi="Roboto" w:cs="Times New Roman"/>
          <w:color w:val="6F7170"/>
          <w:kern w:val="0"/>
          <w:sz w:val="21"/>
          <w:szCs w:val="21"/>
          <w14:ligatures w14:val="none"/>
        </w:rPr>
        <w:t> (Dielectric Tension in the Medium).</w:t>
      </w:r>
    </w:p>
    <w:p w14:paraId="38D5F3E2"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br/>
        <w:t>[3] "Reprocessing GNSS data in Antarctica (GIANT-REGAIN)." </w:t>
      </w:r>
      <w:r w:rsidRPr="00FE4A2F">
        <w:rPr>
          <w:rFonts w:ascii="Roboto" w:hAnsi="Roboto" w:cs="Times New Roman"/>
          <w:i/>
          <w:iCs/>
          <w:color w:val="6F7170"/>
          <w:kern w:val="0"/>
          <w:sz w:val="21"/>
          <w:szCs w:val="21"/>
          <w14:ligatures w14:val="none"/>
        </w:rPr>
        <w:t>ESSD Copernicus</w:t>
      </w:r>
      <w:r w:rsidRPr="00FE4A2F">
        <w:rPr>
          <w:rFonts w:ascii="Roboto" w:hAnsi="Roboto" w:cs="Times New Roman"/>
          <w:color w:val="6F7170"/>
          <w:kern w:val="0"/>
          <w:sz w:val="21"/>
          <w:szCs w:val="21"/>
          <w14:ligatures w14:val="none"/>
        </w:rPr>
        <w:t>, 2024. (Data Scarcity and Geopolitical Constraints).</w:t>
      </w:r>
    </w:p>
    <w:p w14:paraId="4E4FF88B" w14:textId="77777777" w:rsidR="00927B58"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br/>
        <w:t>[4] "Urban and rural measurements of atmospheric potential gradient." </w:t>
      </w:r>
      <w:r w:rsidRPr="00FE4A2F">
        <w:rPr>
          <w:rFonts w:ascii="Roboto" w:hAnsi="Roboto" w:cs="Times New Roman"/>
          <w:i/>
          <w:iCs/>
          <w:color w:val="6F7170"/>
          <w:kern w:val="0"/>
          <w:sz w:val="21"/>
          <w:szCs w:val="21"/>
          <w14:ligatures w14:val="none"/>
        </w:rPr>
        <w:t>Journal of Electrostatics</w:t>
      </w:r>
      <w:r w:rsidRPr="00FE4A2F">
        <w:rPr>
          <w:rFonts w:ascii="Roboto" w:hAnsi="Roboto" w:cs="Times New Roman"/>
          <w:color w:val="6F7170"/>
          <w:kern w:val="0"/>
          <w:sz w:val="21"/>
          <w:szCs w:val="21"/>
          <w14:ligatures w14:val="none"/>
        </w:rPr>
        <w:t>, ScienceDirect. (The Global Capacitor Proof).</w:t>
      </w:r>
      <w:r w:rsidRPr="00FE4A2F">
        <w:rPr>
          <w:rFonts w:ascii="Roboto" w:hAnsi="Roboto" w:cs="Times New Roman"/>
          <w:color w:val="6F7170"/>
          <w:kern w:val="0"/>
          <w:sz w:val="21"/>
          <w:szCs w:val="21"/>
          <w14:ligatures w14:val="none"/>
        </w:rPr>
        <w:br/>
      </w:r>
      <w:r w:rsidRPr="00FE4A2F">
        <w:rPr>
          <w:rFonts w:ascii="Roboto" w:hAnsi="Roboto" w:cs="Times New Roman"/>
          <w:color w:val="6F7170"/>
          <w:kern w:val="0"/>
          <w:sz w:val="21"/>
          <w:szCs w:val="21"/>
          <w14:ligatures w14:val="none"/>
        </w:rPr>
        <w:br/>
      </w:r>
    </w:p>
    <w:p w14:paraId="02F9E758" w14:textId="76524C8F"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lastRenderedPageBreak/>
        <w:t>[5] "Urban and rural measurements of atmospheric potential gradient." </w:t>
      </w:r>
      <w:r w:rsidRPr="00FE4A2F">
        <w:rPr>
          <w:rFonts w:ascii="Roboto" w:hAnsi="Roboto" w:cs="Times New Roman"/>
          <w:i/>
          <w:iCs/>
          <w:color w:val="6F7170"/>
          <w:kern w:val="0"/>
          <w:sz w:val="21"/>
          <w:szCs w:val="21"/>
          <w14:ligatures w14:val="none"/>
        </w:rPr>
        <w:t>Journal of Electrostatics.</w:t>
      </w:r>
      <w:r w:rsidRPr="00FE4A2F">
        <w:rPr>
          <w:rFonts w:ascii="Roboto" w:hAnsi="Roboto" w:cs="Times New Roman"/>
          <w:color w:val="6F7170"/>
          <w:kern w:val="0"/>
          <w:sz w:val="21"/>
          <w:szCs w:val="21"/>
          <w14:ligatures w14:val="none"/>
        </w:rPr>
        <w:t>[INDEX 3, 5] (Provides the definitive empirical data for the global atmospheric electric circuit, establishing the existence of the 100-150 V/m vertical potential gradient required to validate the AIDA model as a functioning dielectric capacitor).</w:t>
      </w:r>
    </w:p>
    <w:p w14:paraId="482CBDF6"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[6] Morton F. Spears (1991)</w:t>
      </w:r>
      <w:r w:rsidRPr="00FE4A2F">
        <w:rPr>
          <w:rFonts w:ascii="Roboto" w:hAnsi="Roboto" w:cs="Times New Roman"/>
          <w:b/>
          <w:bCs/>
          <w:color w:val="6F7170"/>
          <w:kern w:val="0"/>
          <w:sz w:val="21"/>
          <w:szCs w:val="21"/>
          <w14:ligatures w14:val="none"/>
        </w:rPr>
        <w:t> </w:t>
      </w:r>
      <w:r w:rsidRPr="00FE4A2F">
        <w:rPr>
          <w:rFonts w:ascii="Roboto" w:hAnsi="Roboto" w:cs="Times New Roman"/>
          <w:i/>
          <w:iCs/>
          <w:color w:val="6F7170"/>
          <w:kern w:val="0"/>
          <w:sz w:val="21"/>
          <w:szCs w:val="21"/>
          <w14:ligatures w14:val="none"/>
        </w:rPr>
        <w:t>CTPS: Classical Theory of Physics and Space.</w:t>
      </w:r>
      <w:r w:rsidRPr="00FE4A2F">
        <w:rPr>
          <w:rFonts w:ascii="Roboto" w:hAnsi="Roboto" w:cs="Times New Roman"/>
          <w:color w:val="6F7170"/>
          <w:kern w:val="0"/>
          <w:sz w:val="21"/>
          <w:szCs w:val="21"/>
          <w14:ligatures w14:val="none"/>
        </w:rPr>
        <w:t> (The Electrostatic Foundation).</w:t>
      </w:r>
    </w:p>
    <w:p w14:paraId="77805989"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[7]q U.S. Department of Commerce (1958). </w:t>
      </w:r>
      <w:r w:rsidRPr="00FE4A2F">
        <w:rPr>
          <w:rFonts w:ascii="Roboto" w:hAnsi="Roboto" w:cs="Times New Roman"/>
          <w:i/>
          <w:iCs/>
          <w:color w:val="6F7170"/>
          <w:kern w:val="0"/>
          <w:sz w:val="21"/>
          <w:szCs w:val="21"/>
          <w14:ligatures w14:val="none"/>
        </w:rPr>
        <w:t>Technical Report on the Signal Characteristics of Sputnik I and II.</w:t>
      </w:r>
      <w:r w:rsidRPr="00FE4A2F">
        <w:rPr>
          <w:rFonts w:ascii="Roboto" w:hAnsi="Roboto" w:cs="Times New Roman"/>
          <w:color w:val="6F7170"/>
          <w:kern w:val="0"/>
          <w:sz w:val="21"/>
          <w:szCs w:val="21"/>
          <w14:ligatures w14:val="none"/>
        </w:rPr>
        <w:t> (Declassified data on Ionospheric Reflection).</w:t>
      </w:r>
    </w:p>
    <w:p w14:paraId="11F7E571"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[8] Central Intelligence Agency (1957). </w:t>
      </w:r>
      <w:r w:rsidRPr="00FE4A2F">
        <w:rPr>
          <w:rFonts w:ascii="Roboto" w:hAnsi="Roboto" w:cs="Times New Roman"/>
          <w:i/>
          <w:iCs/>
          <w:color w:val="6F7170"/>
          <w:kern w:val="0"/>
          <w:sz w:val="21"/>
          <w:szCs w:val="21"/>
          <w14:ligatures w14:val="none"/>
        </w:rPr>
        <w:t>Scientific Intelligence Report: Soviet Satellite Program.</w:t>
      </w:r>
      <w:r w:rsidRPr="00FE4A2F">
        <w:rPr>
          <w:rFonts w:ascii="Roboto" w:hAnsi="Roboto" w:cs="Times New Roman"/>
          <w:color w:val="6F7170"/>
          <w:kern w:val="0"/>
          <w:sz w:val="21"/>
          <w:szCs w:val="21"/>
          <w14:ligatures w14:val="none"/>
        </w:rPr>
        <w:t>(Declassified analysis of early orbital "buoyancy" challenges).</w:t>
      </w:r>
    </w:p>
    <w:p w14:paraId="6E29DF83" w14:textId="77777777" w:rsidR="00FE4A2F" w:rsidRPr="00FE4A2F" w:rsidRDefault="00FE4A2F" w:rsidP="00FE4A2F">
      <w:pPr>
        <w:spacing w:after="0" w:line="240" w:lineRule="auto"/>
        <w:rPr>
          <w:rFonts w:ascii="Roboto" w:hAnsi="Roboto" w:cs="Times New Roman"/>
          <w:color w:val="6F7170"/>
          <w:kern w:val="0"/>
          <w:sz w:val="21"/>
          <w:szCs w:val="21"/>
          <w14:ligatures w14:val="none"/>
        </w:rPr>
      </w:pPr>
      <w:r w:rsidRPr="00FE4A2F">
        <w:rPr>
          <w:rFonts w:ascii="Roboto" w:hAnsi="Roboto" w:cs="Times New Roman"/>
          <w:color w:val="6F7170"/>
          <w:kern w:val="0"/>
          <w:sz w:val="21"/>
          <w:szCs w:val="21"/>
          <w14:ligatures w14:val="none"/>
        </w:rPr>
        <w:t>[9] Khrushchev, N. (1957). </w:t>
      </w:r>
      <w:r w:rsidRPr="00FE4A2F">
        <w:rPr>
          <w:rFonts w:ascii="Roboto" w:hAnsi="Roboto" w:cs="Times New Roman"/>
          <w:i/>
          <w:iCs/>
          <w:color w:val="6F7170"/>
          <w:kern w:val="0"/>
          <w:sz w:val="21"/>
          <w:szCs w:val="21"/>
          <w14:ligatures w14:val="none"/>
        </w:rPr>
        <w:t>Official Soviet Communiqué on the Sputnik I Radio Pulse.</w:t>
      </w:r>
      <w:r w:rsidRPr="00FE4A2F">
        <w:rPr>
          <w:rFonts w:ascii="Roboto" w:hAnsi="Roboto" w:cs="Times New Roman"/>
          <w:color w:val="6F7170"/>
          <w:kern w:val="0"/>
          <w:sz w:val="21"/>
          <w:szCs w:val="21"/>
          <w14:ligatures w14:val="none"/>
        </w:rPr>
        <w:t> (Documentation of the 20 MHz / 40 MHz frequency choice for skywave penetration).</w:t>
      </w:r>
    </w:p>
    <w:p w14:paraId="430B4309" w14:textId="77777777" w:rsidR="00483F11" w:rsidRPr="00FE4A2F" w:rsidRDefault="00483F11" w:rsidP="00FE4A2F"/>
    <w:sectPr w:rsidR="00483F11" w:rsidRPr="00FE4A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B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44E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038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964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D19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4061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0822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47A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563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519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1B7F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F1C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2503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4D3E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4F74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46C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113E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3D5E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B502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961B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2B0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B82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723A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2750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5C4D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877C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638653">
    <w:abstractNumId w:val="19"/>
  </w:num>
  <w:num w:numId="2" w16cid:durableId="1611548161">
    <w:abstractNumId w:val="25"/>
  </w:num>
  <w:num w:numId="3" w16cid:durableId="446778081">
    <w:abstractNumId w:val="23"/>
  </w:num>
  <w:num w:numId="4" w16cid:durableId="473958498">
    <w:abstractNumId w:val="24"/>
  </w:num>
  <w:num w:numId="5" w16cid:durableId="764350956">
    <w:abstractNumId w:val="18"/>
  </w:num>
  <w:num w:numId="6" w16cid:durableId="34355345">
    <w:abstractNumId w:val="16"/>
  </w:num>
  <w:num w:numId="7" w16cid:durableId="624584507">
    <w:abstractNumId w:val="15"/>
  </w:num>
  <w:num w:numId="8" w16cid:durableId="1529564200">
    <w:abstractNumId w:val="5"/>
  </w:num>
  <w:num w:numId="9" w16cid:durableId="1072628759">
    <w:abstractNumId w:val="17"/>
  </w:num>
  <w:num w:numId="10" w16cid:durableId="1552424816">
    <w:abstractNumId w:val="1"/>
  </w:num>
  <w:num w:numId="11" w16cid:durableId="88546442">
    <w:abstractNumId w:val="10"/>
  </w:num>
  <w:num w:numId="12" w16cid:durableId="190460615">
    <w:abstractNumId w:val="3"/>
  </w:num>
  <w:num w:numId="13" w16cid:durableId="28531176">
    <w:abstractNumId w:val="11"/>
  </w:num>
  <w:num w:numId="14" w16cid:durableId="1089421289">
    <w:abstractNumId w:val="8"/>
  </w:num>
  <w:num w:numId="15" w16cid:durableId="974876812">
    <w:abstractNumId w:val="4"/>
  </w:num>
  <w:num w:numId="16" w16cid:durableId="1998848906">
    <w:abstractNumId w:val="0"/>
  </w:num>
  <w:num w:numId="17" w16cid:durableId="2079012785">
    <w:abstractNumId w:val="22"/>
  </w:num>
  <w:num w:numId="18" w16cid:durableId="2097362687">
    <w:abstractNumId w:val="13"/>
  </w:num>
  <w:num w:numId="19" w16cid:durableId="849608927">
    <w:abstractNumId w:val="2"/>
  </w:num>
  <w:num w:numId="20" w16cid:durableId="381367271">
    <w:abstractNumId w:val="6"/>
  </w:num>
  <w:num w:numId="21" w16cid:durableId="54473301">
    <w:abstractNumId w:val="21"/>
  </w:num>
  <w:num w:numId="22" w16cid:durableId="762335741">
    <w:abstractNumId w:val="9"/>
  </w:num>
  <w:num w:numId="23" w16cid:durableId="1982882757">
    <w:abstractNumId w:val="7"/>
  </w:num>
  <w:num w:numId="24" w16cid:durableId="1492715104">
    <w:abstractNumId w:val="14"/>
  </w:num>
  <w:num w:numId="25" w16cid:durableId="426921294">
    <w:abstractNumId w:val="12"/>
  </w:num>
  <w:num w:numId="26" w16cid:durableId="15481071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11"/>
    <w:rsid w:val="000E3C3F"/>
    <w:rsid w:val="00483F11"/>
    <w:rsid w:val="008903AD"/>
    <w:rsid w:val="00927B58"/>
    <w:rsid w:val="00FE4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695CBBB"/>
  <w15:chartTrackingRefBased/>
  <w15:docId w15:val="{EB082188-3FCB-684E-B1CB-9BAA5D6E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3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F11"/>
    <w:rPr>
      <w:rFonts w:eastAsiaTheme="majorEastAsia" w:cstheme="majorBidi"/>
      <w:color w:val="272727" w:themeColor="text1" w:themeTint="D8"/>
    </w:rPr>
  </w:style>
  <w:style w:type="paragraph" w:styleId="Title">
    <w:name w:val="Title"/>
    <w:basedOn w:val="Normal"/>
    <w:next w:val="Normal"/>
    <w:link w:val="TitleChar"/>
    <w:uiPriority w:val="10"/>
    <w:qFormat/>
    <w:rsid w:val="00483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F11"/>
    <w:pPr>
      <w:spacing w:before="160"/>
      <w:jc w:val="center"/>
    </w:pPr>
    <w:rPr>
      <w:i/>
      <w:iCs/>
      <w:color w:val="404040" w:themeColor="text1" w:themeTint="BF"/>
    </w:rPr>
  </w:style>
  <w:style w:type="character" w:customStyle="1" w:styleId="QuoteChar">
    <w:name w:val="Quote Char"/>
    <w:basedOn w:val="DefaultParagraphFont"/>
    <w:link w:val="Quote"/>
    <w:uiPriority w:val="29"/>
    <w:rsid w:val="00483F11"/>
    <w:rPr>
      <w:i/>
      <w:iCs/>
      <w:color w:val="404040" w:themeColor="text1" w:themeTint="BF"/>
    </w:rPr>
  </w:style>
  <w:style w:type="paragraph" w:styleId="ListParagraph">
    <w:name w:val="List Paragraph"/>
    <w:basedOn w:val="Normal"/>
    <w:uiPriority w:val="34"/>
    <w:qFormat/>
    <w:rsid w:val="00483F11"/>
    <w:pPr>
      <w:ind w:left="720"/>
      <w:contextualSpacing/>
    </w:pPr>
  </w:style>
  <w:style w:type="character" w:styleId="IntenseEmphasis">
    <w:name w:val="Intense Emphasis"/>
    <w:basedOn w:val="DefaultParagraphFont"/>
    <w:uiPriority w:val="21"/>
    <w:qFormat/>
    <w:rsid w:val="00483F11"/>
    <w:rPr>
      <w:i/>
      <w:iCs/>
      <w:color w:val="2F5496" w:themeColor="accent1" w:themeShade="BF"/>
    </w:rPr>
  </w:style>
  <w:style w:type="paragraph" w:styleId="IntenseQuote">
    <w:name w:val="Intense Quote"/>
    <w:basedOn w:val="Normal"/>
    <w:next w:val="Normal"/>
    <w:link w:val="IntenseQuoteChar"/>
    <w:uiPriority w:val="30"/>
    <w:qFormat/>
    <w:rsid w:val="00483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F11"/>
    <w:rPr>
      <w:i/>
      <w:iCs/>
      <w:color w:val="2F5496" w:themeColor="accent1" w:themeShade="BF"/>
    </w:rPr>
  </w:style>
  <w:style w:type="character" w:styleId="IntenseReference">
    <w:name w:val="Intense Reference"/>
    <w:basedOn w:val="DefaultParagraphFont"/>
    <w:uiPriority w:val="32"/>
    <w:qFormat/>
    <w:rsid w:val="00483F11"/>
    <w:rPr>
      <w:b/>
      <w:bCs/>
      <w:smallCaps/>
      <w:color w:val="2F5496" w:themeColor="accent1" w:themeShade="BF"/>
      <w:spacing w:val="5"/>
    </w:rPr>
  </w:style>
  <w:style w:type="character" w:styleId="Emphasis">
    <w:name w:val="Emphasis"/>
    <w:basedOn w:val="DefaultParagraphFont"/>
    <w:uiPriority w:val="20"/>
    <w:qFormat/>
    <w:rsid w:val="00483F11"/>
    <w:rPr>
      <w:i/>
      <w:iCs/>
    </w:rPr>
  </w:style>
  <w:style w:type="paragraph" w:styleId="NormalWeb">
    <w:name w:val="Normal (Web)"/>
    <w:basedOn w:val="Normal"/>
    <w:uiPriority w:val="99"/>
    <w:semiHidden/>
    <w:unhideWhenUsed/>
    <w:rsid w:val="00483F1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83F11"/>
    <w:rPr>
      <w:b/>
      <w:bCs/>
    </w:rPr>
  </w:style>
  <w:style w:type="character" w:customStyle="1" w:styleId="apple-converted-space">
    <w:name w:val="apple-converted-space"/>
    <w:basedOn w:val="DefaultParagraphFont"/>
    <w:rsid w:val="00483F11"/>
  </w:style>
  <w:style w:type="character" w:styleId="Hyperlink">
    <w:name w:val="Hyperlink"/>
    <w:basedOn w:val="DefaultParagraphFont"/>
    <w:uiPriority w:val="99"/>
    <w:semiHidden/>
    <w:unhideWhenUsed/>
    <w:rsid w:val="00FE4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daraqia.org/_downloads/9cd95f37c49b195ce7161886ec3ded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2907</Words>
  <Characters>16575</Characters>
  <Application>Microsoft Office Word</Application>
  <DocSecurity>0</DocSecurity>
  <Lines>138</Lines>
  <Paragraphs>38</Paragraphs>
  <ScaleCrop>false</ScaleCrop>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Braun</dc:creator>
  <cp:keywords/>
  <dc:description/>
  <cp:lastModifiedBy>Nik Braun</cp:lastModifiedBy>
  <cp:revision>2</cp:revision>
  <dcterms:created xsi:type="dcterms:W3CDTF">2026-02-27T22:34:00Z</dcterms:created>
  <dcterms:modified xsi:type="dcterms:W3CDTF">2026-02-27T22:34:00Z</dcterms:modified>
</cp:coreProperties>
</file>